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1F57" w14:textId="77777777" w:rsidR="00715E80" w:rsidRPr="00C74D6D" w:rsidRDefault="00460CD0" w:rsidP="00E136CC">
      <w:pPr>
        <w:pStyle w:val="Zwykytekst3"/>
        <w:pageBreakBefore/>
        <w:spacing w:line="264" w:lineRule="auto"/>
        <w:ind w:right="2"/>
        <w:jc w:val="center"/>
        <w:rPr>
          <w:rFonts w:asciiTheme="minorHAnsi" w:hAnsiTheme="minorHAnsi" w:cstheme="minorHAnsi"/>
          <w:b/>
          <w:sz w:val="22"/>
          <w:szCs w:val="22"/>
        </w:rPr>
      </w:pPr>
      <w:r w:rsidRPr="00C74D6D">
        <w:rPr>
          <w:rFonts w:asciiTheme="minorHAnsi" w:hAnsiTheme="minorHAnsi" w:cstheme="minorHAnsi"/>
          <w:b/>
          <w:sz w:val="22"/>
          <w:szCs w:val="22"/>
        </w:rPr>
        <w:t>Zał. nr 4 do S</w:t>
      </w:r>
      <w:r w:rsidR="00715E80" w:rsidRPr="00C74D6D">
        <w:rPr>
          <w:rFonts w:asciiTheme="minorHAnsi" w:hAnsiTheme="minorHAnsi" w:cstheme="minorHAnsi"/>
          <w:b/>
          <w:sz w:val="22"/>
          <w:szCs w:val="22"/>
        </w:rPr>
        <w:t>WZ</w:t>
      </w:r>
    </w:p>
    <w:p w14:paraId="5B31246C" w14:textId="44A866F2" w:rsidR="007353A8" w:rsidRPr="00C74D6D" w:rsidRDefault="00406C15" w:rsidP="00E136CC">
      <w:pPr>
        <w:spacing w:before="0" w:line="264" w:lineRule="auto"/>
        <w:jc w:val="center"/>
        <w:rPr>
          <w:rFonts w:asciiTheme="minorHAnsi" w:hAnsiTheme="minorHAnsi" w:cstheme="minorHAnsi"/>
          <w:b/>
          <w:bCs/>
          <w:color w:val="000000"/>
          <w:sz w:val="22"/>
          <w:szCs w:val="22"/>
        </w:rPr>
      </w:pPr>
      <w:r w:rsidRPr="00C74D6D">
        <w:rPr>
          <w:rFonts w:asciiTheme="minorHAnsi" w:hAnsiTheme="minorHAnsi" w:cstheme="minorHAnsi"/>
          <w:b/>
          <w:bCs/>
          <w:color w:val="000000"/>
          <w:sz w:val="22"/>
          <w:szCs w:val="22"/>
        </w:rPr>
        <w:t xml:space="preserve">Umowa Nr </w:t>
      </w:r>
      <w:r w:rsidR="006F2073" w:rsidRPr="00C74D6D">
        <w:rPr>
          <w:rFonts w:asciiTheme="minorHAnsi" w:hAnsiTheme="minorHAnsi" w:cstheme="minorHAnsi"/>
          <w:b/>
          <w:bCs/>
          <w:color w:val="000000"/>
          <w:sz w:val="22"/>
          <w:szCs w:val="22"/>
        </w:rPr>
        <w:t>…</w:t>
      </w:r>
    </w:p>
    <w:p w14:paraId="074F1895" w14:textId="77777777" w:rsidR="00ED71B0" w:rsidRPr="00C74D6D" w:rsidRDefault="00ED71B0" w:rsidP="00E136CC">
      <w:pPr>
        <w:spacing w:before="0" w:line="264" w:lineRule="auto"/>
        <w:rPr>
          <w:rFonts w:asciiTheme="minorHAnsi" w:hAnsiTheme="minorHAnsi" w:cstheme="minorHAnsi"/>
          <w:b/>
          <w:bCs/>
          <w:color w:val="000000"/>
          <w:sz w:val="22"/>
          <w:szCs w:val="22"/>
        </w:rPr>
      </w:pPr>
    </w:p>
    <w:p w14:paraId="25939C73" w14:textId="5B1E24DB" w:rsidR="008236AF" w:rsidRDefault="007353A8" w:rsidP="00E136CC">
      <w:pPr>
        <w:spacing w:before="0" w:line="264" w:lineRule="auto"/>
        <w:ind w:right="2"/>
        <w:rPr>
          <w:rFonts w:asciiTheme="minorHAnsi" w:hAnsiTheme="minorHAnsi" w:cstheme="minorHAnsi"/>
          <w:sz w:val="22"/>
          <w:szCs w:val="22"/>
        </w:rPr>
      </w:pPr>
      <w:r w:rsidRPr="00C74D6D">
        <w:rPr>
          <w:rFonts w:asciiTheme="minorHAnsi" w:hAnsiTheme="minorHAnsi" w:cstheme="minorHAnsi"/>
          <w:sz w:val="22"/>
          <w:szCs w:val="22"/>
        </w:rPr>
        <w:t xml:space="preserve">na </w:t>
      </w:r>
      <w:r w:rsidR="00A667FC" w:rsidRPr="00C74D6D">
        <w:rPr>
          <w:rFonts w:asciiTheme="minorHAnsi" w:hAnsiTheme="minorHAnsi" w:cstheme="minorHAnsi"/>
          <w:sz w:val="22"/>
          <w:szCs w:val="22"/>
        </w:rPr>
        <w:t>zadanie pn.</w:t>
      </w:r>
      <w:r w:rsidR="00794F9A" w:rsidRPr="00C74D6D">
        <w:rPr>
          <w:rFonts w:asciiTheme="minorHAnsi" w:hAnsiTheme="minorHAnsi" w:cstheme="minorHAnsi"/>
          <w:b/>
          <w:bCs/>
          <w:sz w:val="22"/>
          <w:szCs w:val="22"/>
        </w:rPr>
        <w:t xml:space="preserve"> </w:t>
      </w:r>
      <w:r w:rsidR="00D22D10" w:rsidRPr="00C74D6D">
        <w:rPr>
          <w:rFonts w:asciiTheme="minorHAnsi" w:hAnsiTheme="minorHAnsi" w:cstheme="minorHAnsi"/>
          <w:b/>
          <w:bCs/>
          <w:spacing w:val="2"/>
          <w:sz w:val="22"/>
          <w:szCs w:val="22"/>
        </w:rPr>
        <w:t xml:space="preserve">Odnowa nawierzchni </w:t>
      </w:r>
      <w:r w:rsidR="00C74D6D">
        <w:rPr>
          <w:rFonts w:asciiTheme="minorHAnsi" w:hAnsiTheme="minorHAnsi" w:cstheme="minorHAnsi"/>
          <w:b/>
          <w:bCs/>
          <w:spacing w:val="2"/>
          <w:sz w:val="22"/>
          <w:szCs w:val="22"/>
        </w:rPr>
        <w:t xml:space="preserve">drogi powiatowej </w:t>
      </w:r>
      <w:r w:rsidR="00F678C8">
        <w:rPr>
          <w:rFonts w:asciiTheme="minorHAnsi" w:hAnsiTheme="minorHAnsi" w:cstheme="minorHAnsi"/>
          <w:b/>
          <w:bCs/>
          <w:spacing w:val="2"/>
          <w:sz w:val="22"/>
          <w:szCs w:val="22"/>
        </w:rPr>
        <w:t xml:space="preserve">1626L </w:t>
      </w:r>
      <w:r w:rsidR="0091278A">
        <w:rPr>
          <w:rFonts w:asciiTheme="minorHAnsi" w:hAnsiTheme="minorHAnsi" w:cstheme="minorHAnsi"/>
          <w:b/>
          <w:bCs/>
          <w:spacing w:val="2"/>
          <w:sz w:val="22"/>
          <w:szCs w:val="22"/>
        </w:rPr>
        <w:t>w m. L</w:t>
      </w:r>
      <w:proofErr w:type="spellStart"/>
      <w:r w:rsidR="0091278A">
        <w:rPr>
          <w:rFonts w:asciiTheme="minorHAnsi" w:hAnsiTheme="minorHAnsi" w:cstheme="minorHAnsi"/>
          <w:b/>
          <w:bCs/>
          <w:spacing w:val="2"/>
          <w:sz w:val="22"/>
          <w:szCs w:val="22"/>
        </w:rPr>
        <w:t>ejno</w:t>
      </w:r>
      <w:proofErr w:type="spellEnd"/>
      <w:r w:rsidR="0058667D">
        <w:rPr>
          <w:rFonts w:asciiTheme="minorHAnsi" w:hAnsiTheme="minorHAnsi" w:cstheme="minorHAnsi"/>
          <w:spacing w:val="-4"/>
          <w:sz w:val="22"/>
          <w:szCs w:val="22"/>
        </w:rPr>
        <w:t xml:space="preserve"> </w:t>
      </w:r>
      <w:r w:rsidR="006F2073" w:rsidRPr="00C74D6D">
        <w:rPr>
          <w:rFonts w:asciiTheme="minorHAnsi" w:hAnsiTheme="minorHAnsi" w:cstheme="minorHAnsi"/>
          <w:sz w:val="22"/>
          <w:szCs w:val="22"/>
        </w:rPr>
        <w:t xml:space="preserve">zawarta </w:t>
      </w:r>
      <w:r w:rsidR="00BE306A" w:rsidRPr="00C74D6D">
        <w:rPr>
          <w:rFonts w:asciiTheme="minorHAnsi" w:hAnsiTheme="minorHAnsi" w:cstheme="minorHAnsi"/>
          <w:sz w:val="22"/>
          <w:szCs w:val="22"/>
        </w:rPr>
        <w:t xml:space="preserve">w </w:t>
      </w:r>
      <w:r w:rsidR="006F2073" w:rsidRPr="00C74D6D">
        <w:rPr>
          <w:rFonts w:asciiTheme="minorHAnsi" w:hAnsiTheme="minorHAnsi" w:cstheme="minorHAnsi"/>
          <w:sz w:val="22"/>
          <w:szCs w:val="22"/>
        </w:rPr>
        <w:t>dni</w:t>
      </w:r>
      <w:r w:rsidR="00BE306A" w:rsidRPr="00C74D6D">
        <w:rPr>
          <w:rFonts w:asciiTheme="minorHAnsi" w:hAnsiTheme="minorHAnsi" w:cstheme="minorHAnsi"/>
          <w:sz w:val="22"/>
          <w:szCs w:val="22"/>
        </w:rPr>
        <w:t>u</w:t>
      </w:r>
      <w:r w:rsidR="006F2073" w:rsidRPr="00C74D6D">
        <w:rPr>
          <w:rFonts w:asciiTheme="minorHAnsi" w:hAnsiTheme="minorHAnsi" w:cstheme="minorHAnsi"/>
          <w:sz w:val="22"/>
          <w:szCs w:val="22"/>
        </w:rPr>
        <w:t xml:space="preserve"> ……….202</w:t>
      </w:r>
      <w:r w:rsidR="00BE306A" w:rsidRPr="00C74D6D">
        <w:rPr>
          <w:rFonts w:asciiTheme="minorHAnsi" w:hAnsiTheme="minorHAnsi" w:cstheme="minorHAnsi"/>
          <w:sz w:val="22"/>
          <w:szCs w:val="22"/>
        </w:rPr>
        <w:t>6</w:t>
      </w:r>
      <w:r w:rsidR="006F2073" w:rsidRPr="00C74D6D">
        <w:rPr>
          <w:rFonts w:asciiTheme="minorHAnsi" w:hAnsiTheme="minorHAnsi" w:cstheme="minorHAnsi"/>
          <w:sz w:val="22"/>
          <w:szCs w:val="22"/>
        </w:rPr>
        <w:t xml:space="preserve"> r. pomiędzy</w:t>
      </w:r>
      <w:r w:rsidR="008236AF">
        <w:rPr>
          <w:rFonts w:asciiTheme="minorHAnsi" w:hAnsiTheme="minorHAnsi" w:cstheme="minorHAnsi"/>
          <w:sz w:val="22"/>
          <w:szCs w:val="22"/>
        </w:rPr>
        <w:t>:</w:t>
      </w:r>
    </w:p>
    <w:p w14:paraId="34C5F958" w14:textId="77777777" w:rsidR="00E136CC" w:rsidRDefault="006F2073" w:rsidP="00E136CC">
      <w:pPr>
        <w:spacing w:before="0" w:line="264" w:lineRule="auto"/>
        <w:ind w:right="2"/>
        <w:rPr>
          <w:rFonts w:asciiTheme="minorHAnsi" w:hAnsiTheme="minorHAnsi" w:cstheme="minorHAnsi"/>
          <w:sz w:val="22"/>
          <w:szCs w:val="22"/>
        </w:rPr>
      </w:pPr>
      <w:r w:rsidRPr="00C74D6D">
        <w:rPr>
          <w:rFonts w:asciiTheme="minorHAnsi" w:hAnsiTheme="minorHAnsi" w:cstheme="minorHAnsi"/>
          <w:sz w:val="22"/>
          <w:szCs w:val="22"/>
        </w:rPr>
        <w:t>Powiatem Parczewskim</w:t>
      </w:r>
      <w:r w:rsidR="00E136CC">
        <w:rPr>
          <w:rFonts w:asciiTheme="minorHAnsi" w:hAnsiTheme="minorHAnsi" w:cstheme="minorHAnsi"/>
          <w:sz w:val="22"/>
          <w:szCs w:val="22"/>
        </w:rPr>
        <w:t xml:space="preserve"> z siedzibą w Parczewie 21-200, ul. Warszawska 24, NIP …….</w:t>
      </w:r>
      <w:r w:rsidRPr="00C74D6D">
        <w:rPr>
          <w:rFonts w:asciiTheme="minorHAnsi" w:hAnsiTheme="minorHAnsi" w:cstheme="minorHAnsi"/>
          <w:sz w:val="22"/>
          <w:szCs w:val="22"/>
        </w:rPr>
        <w:t xml:space="preserve"> reprezentowanym przez</w:t>
      </w:r>
      <w:r w:rsidR="00E136CC">
        <w:rPr>
          <w:rFonts w:asciiTheme="minorHAnsi" w:hAnsiTheme="minorHAnsi" w:cstheme="minorHAnsi"/>
          <w:sz w:val="22"/>
          <w:szCs w:val="22"/>
        </w:rPr>
        <w:t xml:space="preserve">: </w:t>
      </w:r>
    </w:p>
    <w:p w14:paraId="4AE5A035" w14:textId="30B55771" w:rsidR="008236AF" w:rsidRDefault="006F2073" w:rsidP="00E136CC">
      <w:pPr>
        <w:spacing w:before="0" w:line="264" w:lineRule="auto"/>
        <w:ind w:right="2"/>
        <w:rPr>
          <w:rFonts w:asciiTheme="minorHAnsi" w:hAnsiTheme="minorHAnsi" w:cstheme="minorHAnsi"/>
          <w:sz w:val="22"/>
          <w:szCs w:val="22"/>
        </w:rPr>
      </w:pPr>
      <w:r w:rsidRPr="00C74D6D">
        <w:rPr>
          <w:rFonts w:asciiTheme="minorHAnsi" w:hAnsiTheme="minorHAnsi" w:cstheme="minorHAnsi"/>
          <w:sz w:val="22"/>
          <w:szCs w:val="22"/>
        </w:rPr>
        <w:t xml:space="preserve">Renatę </w:t>
      </w:r>
      <w:proofErr w:type="spellStart"/>
      <w:r w:rsidRPr="00C74D6D">
        <w:rPr>
          <w:rFonts w:asciiTheme="minorHAnsi" w:hAnsiTheme="minorHAnsi" w:cstheme="minorHAnsi"/>
          <w:sz w:val="22"/>
          <w:szCs w:val="22"/>
        </w:rPr>
        <w:t>Gogł</w:t>
      </w:r>
      <w:r w:rsidR="004B2BF7">
        <w:rPr>
          <w:rFonts w:asciiTheme="minorHAnsi" w:hAnsiTheme="minorHAnsi" w:cstheme="minorHAnsi"/>
          <w:sz w:val="22"/>
          <w:szCs w:val="22"/>
        </w:rPr>
        <w:t>u</w:t>
      </w:r>
      <w:r w:rsidRPr="00C74D6D">
        <w:rPr>
          <w:rFonts w:asciiTheme="minorHAnsi" w:hAnsiTheme="minorHAnsi" w:cstheme="minorHAnsi"/>
          <w:sz w:val="22"/>
          <w:szCs w:val="22"/>
        </w:rPr>
        <w:t>ska-Wadyniuk</w:t>
      </w:r>
      <w:proofErr w:type="spellEnd"/>
      <w:r w:rsidRPr="00C74D6D">
        <w:rPr>
          <w:rFonts w:asciiTheme="minorHAnsi" w:hAnsiTheme="minorHAnsi" w:cstheme="minorHAnsi"/>
          <w:sz w:val="22"/>
          <w:szCs w:val="22"/>
        </w:rPr>
        <w:t xml:space="preserve"> </w:t>
      </w:r>
      <w:r w:rsidR="00E136CC">
        <w:rPr>
          <w:rFonts w:asciiTheme="minorHAnsi" w:hAnsiTheme="minorHAnsi" w:cstheme="minorHAnsi"/>
          <w:sz w:val="22"/>
          <w:szCs w:val="22"/>
        </w:rPr>
        <w:t xml:space="preserve">- </w:t>
      </w:r>
      <w:r w:rsidRPr="00C74D6D">
        <w:rPr>
          <w:rFonts w:asciiTheme="minorHAnsi" w:hAnsiTheme="minorHAnsi" w:cstheme="minorHAnsi"/>
          <w:sz w:val="22"/>
          <w:szCs w:val="22"/>
        </w:rPr>
        <w:t xml:space="preserve">Dyrektor Zarządu Dróg Powiatowych w Parczewie ul. Kościelna </w:t>
      </w:r>
      <w:r w:rsidR="00BE306A" w:rsidRPr="00C74D6D">
        <w:rPr>
          <w:rFonts w:asciiTheme="minorHAnsi" w:hAnsiTheme="minorHAnsi" w:cstheme="minorHAnsi"/>
          <w:sz w:val="22"/>
          <w:szCs w:val="22"/>
        </w:rPr>
        <w:t>32, 21</w:t>
      </w:r>
      <w:r w:rsidRPr="00C74D6D">
        <w:rPr>
          <w:rFonts w:asciiTheme="minorHAnsi" w:hAnsiTheme="minorHAnsi" w:cstheme="minorHAnsi"/>
          <w:sz w:val="22"/>
          <w:szCs w:val="22"/>
        </w:rPr>
        <w:t xml:space="preserve">-200 Parczew, </w:t>
      </w:r>
    </w:p>
    <w:p w14:paraId="07091A15" w14:textId="2AE5BF38" w:rsidR="006F2073" w:rsidRPr="0058667D" w:rsidRDefault="006F2073" w:rsidP="00E136CC">
      <w:pPr>
        <w:spacing w:before="0" w:line="264" w:lineRule="auto"/>
        <w:ind w:right="2"/>
        <w:rPr>
          <w:rFonts w:asciiTheme="minorHAnsi" w:hAnsiTheme="minorHAnsi" w:cstheme="minorHAnsi"/>
          <w:spacing w:val="-4"/>
          <w:sz w:val="22"/>
          <w:szCs w:val="22"/>
        </w:rPr>
      </w:pPr>
      <w:r w:rsidRPr="00C74D6D">
        <w:rPr>
          <w:rFonts w:asciiTheme="minorHAnsi" w:hAnsiTheme="minorHAnsi" w:cstheme="minorHAnsi"/>
          <w:sz w:val="22"/>
          <w:szCs w:val="22"/>
        </w:rPr>
        <w:t xml:space="preserve">zwanym dalej „Zamawiającym”, </w:t>
      </w:r>
      <w:r w:rsidRPr="00C74D6D">
        <w:rPr>
          <w:rFonts w:asciiTheme="minorHAnsi" w:hAnsiTheme="minorHAnsi" w:cstheme="minorHAnsi"/>
          <w:sz w:val="22"/>
          <w:szCs w:val="22"/>
          <w:lang w:eastAsia="zh-CN"/>
        </w:rPr>
        <w:t xml:space="preserve">przy kontrasygnacie </w:t>
      </w:r>
      <w:r w:rsidR="00BE306A" w:rsidRPr="00C74D6D">
        <w:rPr>
          <w:rFonts w:asciiTheme="minorHAnsi" w:hAnsiTheme="minorHAnsi" w:cstheme="minorHAnsi"/>
          <w:sz w:val="22"/>
          <w:szCs w:val="22"/>
        </w:rPr>
        <w:t>Skarbnika Powiatu</w:t>
      </w:r>
      <w:r w:rsidR="00241255" w:rsidRPr="00C74D6D">
        <w:rPr>
          <w:rFonts w:asciiTheme="minorHAnsi" w:hAnsiTheme="minorHAnsi" w:cstheme="minorHAnsi"/>
          <w:sz w:val="22"/>
          <w:szCs w:val="22"/>
        </w:rPr>
        <w:t xml:space="preserve"> Pani Marcie </w:t>
      </w:r>
      <w:proofErr w:type="spellStart"/>
      <w:r w:rsidR="00241255" w:rsidRPr="00C74D6D">
        <w:rPr>
          <w:rFonts w:asciiTheme="minorHAnsi" w:hAnsiTheme="minorHAnsi" w:cstheme="minorHAnsi"/>
          <w:sz w:val="22"/>
          <w:szCs w:val="22"/>
        </w:rPr>
        <w:t>Łobejko</w:t>
      </w:r>
      <w:proofErr w:type="spellEnd"/>
    </w:p>
    <w:p w14:paraId="354084BF" w14:textId="77777777" w:rsidR="0045670B" w:rsidRPr="00C74D6D" w:rsidRDefault="0045670B" w:rsidP="00E136CC">
      <w:pPr>
        <w:spacing w:before="0" w:line="264" w:lineRule="auto"/>
        <w:ind w:right="-1"/>
        <w:rPr>
          <w:rFonts w:asciiTheme="minorHAnsi" w:hAnsiTheme="minorHAnsi" w:cstheme="minorHAnsi"/>
          <w:sz w:val="22"/>
          <w:szCs w:val="22"/>
        </w:rPr>
      </w:pPr>
      <w:r w:rsidRPr="00C74D6D">
        <w:rPr>
          <w:rFonts w:asciiTheme="minorHAnsi" w:hAnsiTheme="minorHAnsi" w:cstheme="minorHAnsi"/>
          <w:sz w:val="22"/>
          <w:szCs w:val="22"/>
        </w:rPr>
        <w:t xml:space="preserve">a: </w:t>
      </w:r>
    </w:p>
    <w:p w14:paraId="07316C41" w14:textId="77777777" w:rsidR="00E939F8" w:rsidRPr="00C74D6D" w:rsidRDefault="00E939F8" w:rsidP="00E136CC">
      <w:pPr>
        <w:spacing w:before="0" w:line="264" w:lineRule="auto"/>
        <w:ind w:right="-1"/>
        <w:rPr>
          <w:rFonts w:asciiTheme="minorHAnsi" w:hAnsiTheme="minorHAnsi" w:cstheme="minorHAnsi"/>
          <w:sz w:val="22"/>
          <w:szCs w:val="22"/>
        </w:rPr>
      </w:pPr>
      <w:r w:rsidRPr="00C74D6D">
        <w:rPr>
          <w:rFonts w:asciiTheme="minorHAnsi" w:hAnsiTheme="minorHAnsi" w:cstheme="minorHAnsi"/>
          <w:sz w:val="22"/>
          <w:szCs w:val="22"/>
        </w:rPr>
        <w:t>…</w:t>
      </w:r>
    </w:p>
    <w:p w14:paraId="0E12BD6D" w14:textId="77777777" w:rsidR="00CD45DC" w:rsidRPr="00C74D6D" w:rsidRDefault="00491E7B" w:rsidP="00E136CC">
      <w:pPr>
        <w:spacing w:before="0" w:line="264" w:lineRule="auto"/>
        <w:rPr>
          <w:rFonts w:asciiTheme="minorHAnsi" w:hAnsiTheme="minorHAnsi" w:cstheme="minorHAnsi"/>
          <w:b/>
          <w:sz w:val="22"/>
          <w:szCs w:val="22"/>
        </w:rPr>
      </w:pPr>
      <w:r w:rsidRPr="00C74D6D">
        <w:rPr>
          <w:rFonts w:asciiTheme="minorHAnsi" w:hAnsiTheme="minorHAnsi" w:cstheme="minorHAnsi"/>
          <w:b/>
          <w:sz w:val="22"/>
          <w:szCs w:val="22"/>
        </w:rPr>
        <w:t>zwany dalej Wykonawcą</w:t>
      </w:r>
    </w:p>
    <w:p w14:paraId="7FF9C0D5" w14:textId="77777777" w:rsidR="00ED71B0" w:rsidRPr="00C74D6D" w:rsidRDefault="00ED71B0" w:rsidP="00E136CC">
      <w:pPr>
        <w:spacing w:before="0" w:line="264" w:lineRule="auto"/>
        <w:ind w:right="-1"/>
        <w:rPr>
          <w:rFonts w:asciiTheme="minorHAnsi" w:hAnsiTheme="minorHAnsi" w:cstheme="minorHAnsi"/>
          <w:b/>
          <w:bCs/>
          <w:sz w:val="22"/>
          <w:szCs w:val="22"/>
        </w:rPr>
      </w:pPr>
    </w:p>
    <w:p w14:paraId="2B679B19" w14:textId="77777777" w:rsidR="007353A8" w:rsidRPr="00C74D6D" w:rsidRDefault="007353A8" w:rsidP="00E136CC">
      <w:pPr>
        <w:spacing w:before="0" w:line="264" w:lineRule="auto"/>
        <w:ind w:right="-1"/>
        <w:jc w:val="center"/>
        <w:rPr>
          <w:rFonts w:asciiTheme="minorHAnsi" w:hAnsiTheme="minorHAnsi" w:cstheme="minorHAnsi"/>
          <w:b/>
          <w:bCs/>
          <w:sz w:val="22"/>
          <w:szCs w:val="22"/>
        </w:rPr>
      </w:pPr>
      <w:r w:rsidRPr="00C74D6D">
        <w:rPr>
          <w:rFonts w:asciiTheme="minorHAnsi" w:hAnsiTheme="minorHAnsi" w:cstheme="minorHAnsi"/>
          <w:b/>
          <w:bCs/>
          <w:sz w:val="22"/>
          <w:szCs w:val="22"/>
        </w:rPr>
        <w:t>§</w:t>
      </w:r>
      <w:r w:rsidR="00BE0BD9" w:rsidRPr="00C74D6D">
        <w:rPr>
          <w:rFonts w:asciiTheme="minorHAnsi" w:hAnsiTheme="minorHAnsi" w:cstheme="minorHAnsi"/>
          <w:b/>
          <w:bCs/>
          <w:sz w:val="22"/>
          <w:szCs w:val="22"/>
        </w:rPr>
        <w:t xml:space="preserve"> </w:t>
      </w:r>
      <w:r w:rsidRPr="00C74D6D">
        <w:rPr>
          <w:rFonts w:asciiTheme="minorHAnsi" w:hAnsiTheme="minorHAnsi" w:cstheme="minorHAnsi"/>
          <w:b/>
          <w:bCs/>
          <w:sz w:val="22"/>
          <w:szCs w:val="22"/>
        </w:rPr>
        <w:t>1</w:t>
      </w:r>
    </w:p>
    <w:p w14:paraId="40B5E154" w14:textId="37E84FCF" w:rsidR="00CD45DC" w:rsidRPr="00C74D6D" w:rsidRDefault="000328FE" w:rsidP="00E136CC">
      <w:pPr>
        <w:pStyle w:val="Tekstpodstawowywcity"/>
        <w:widowControl w:val="0"/>
        <w:numPr>
          <w:ilvl w:val="0"/>
          <w:numId w:val="5"/>
        </w:numPr>
        <w:spacing w:after="0" w:line="264" w:lineRule="auto"/>
        <w:ind w:right="-1"/>
        <w:rPr>
          <w:rFonts w:asciiTheme="minorHAnsi" w:hAnsiTheme="minorHAnsi" w:cstheme="minorHAnsi"/>
          <w:sz w:val="22"/>
          <w:szCs w:val="22"/>
        </w:rPr>
      </w:pPr>
      <w:r w:rsidRPr="00C74D6D">
        <w:rPr>
          <w:rFonts w:asciiTheme="minorHAnsi" w:hAnsiTheme="minorHAnsi" w:cstheme="minorHAnsi"/>
          <w:sz w:val="22"/>
          <w:szCs w:val="22"/>
        </w:rPr>
        <w:t xml:space="preserve">Podstawę zawarcia umowy stanowi wynik postępowania o udzielenie zamówienia publicznego – </w:t>
      </w:r>
      <w:r w:rsidRPr="00C74D6D">
        <w:rPr>
          <w:rFonts w:asciiTheme="minorHAnsi" w:hAnsiTheme="minorHAnsi" w:cstheme="minorHAnsi"/>
          <w:b/>
          <w:bCs/>
          <w:sz w:val="22"/>
          <w:szCs w:val="22"/>
        </w:rPr>
        <w:t>postępowanie prowadzone w trybie podstawowym bez negocjacji na podstawie art. 275 pkt 1</w:t>
      </w:r>
      <w:r w:rsidRPr="00C74D6D">
        <w:rPr>
          <w:rFonts w:asciiTheme="minorHAnsi" w:hAnsiTheme="minorHAnsi" w:cstheme="minorHAnsi"/>
          <w:sz w:val="22"/>
          <w:szCs w:val="22"/>
        </w:rPr>
        <w:t xml:space="preserve"> ustawy z dnia 11 września 2019 r. – Prawo zamówień publicznych (Dz. U. z 2026 r. poz. 793), zwanym dalej „ustawą </w:t>
      </w:r>
      <w:proofErr w:type="spellStart"/>
      <w:r w:rsidRPr="00C74D6D">
        <w:rPr>
          <w:rFonts w:asciiTheme="minorHAnsi" w:hAnsiTheme="minorHAnsi" w:cstheme="minorHAnsi"/>
          <w:sz w:val="22"/>
          <w:szCs w:val="22"/>
        </w:rPr>
        <w:t>Pzp</w:t>
      </w:r>
      <w:proofErr w:type="spellEnd"/>
      <w:r w:rsidRPr="00C74D6D">
        <w:rPr>
          <w:rFonts w:asciiTheme="minorHAnsi" w:hAnsiTheme="minorHAnsi" w:cstheme="minorHAnsi"/>
          <w:sz w:val="22"/>
          <w:szCs w:val="22"/>
        </w:rPr>
        <w:t>”.</w:t>
      </w:r>
    </w:p>
    <w:p w14:paraId="1C9225CA" w14:textId="77777777" w:rsidR="00ED71B0" w:rsidRPr="00C74D6D" w:rsidRDefault="00ED71B0" w:rsidP="00E136CC">
      <w:pPr>
        <w:spacing w:before="0" w:line="264" w:lineRule="auto"/>
        <w:ind w:right="-1"/>
        <w:rPr>
          <w:rFonts w:asciiTheme="minorHAnsi" w:hAnsiTheme="minorHAnsi" w:cstheme="minorHAnsi"/>
          <w:b/>
          <w:bCs/>
          <w:sz w:val="22"/>
          <w:szCs w:val="22"/>
        </w:rPr>
      </w:pPr>
    </w:p>
    <w:p w14:paraId="2DC07ACB" w14:textId="77777777" w:rsidR="007353A8" w:rsidRPr="00C74D6D" w:rsidRDefault="007353A8" w:rsidP="00E136CC">
      <w:pPr>
        <w:spacing w:before="0" w:line="264" w:lineRule="auto"/>
        <w:ind w:right="-1"/>
        <w:jc w:val="center"/>
        <w:rPr>
          <w:rFonts w:asciiTheme="minorHAnsi" w:hAnsiTheme="minorHAnsi" w:cstheme="minorHAnsi"/>
          <w:b/>
          <w:bCs/>
          <w:sz w:val="22"/>
          <w:szCs w:val="22"/>
        </w:rPr>
      </w:pPr>
      <w:r w:rsidRPr="00C74D6D">
        <w:rPr>
          <w:rFonts w:asciiTheme="minorHAnsi" w:hAnsiTheme="minorHAnsi" w:cstheme="minorHAnsi"/>
          <w:b/>
          <w:bCs/>
          <w:sz w:val="22"/>
          <w:szCs w:val="22"/>
        </w:rPr>
        <w:t>§</w:t>
      </w:r>
      <w:r w:rsidR="00BE0BD9" w:rsidRPr="00C74D6D">
        <w:rPr>
          <w:rFonts w:asciiTheme="minorHAnsi" w:hAnsiTheme="minorHAnsi" w:cstheme="minorHAnsi"/>
          <w:b/>
          <w:bCs/>
          <w:sz w:val="22"/>
          <w:szCs w:val="22"/>
        </w:rPr>
        <w:t xml:space="preserve"> </w:t>
      </w:r>
      <w:r w:rsidRPr="00C74D6D">
        <w:rPr>
          <w:rFonts w:asciiTheme="minorHAnsi" w:hAnsiTheme="minorHAnsi" w:cstheme="minorHAnsi"/>
          <w:b/>
          <w:bCs/>
          <w:sz w:val="22"/>
          <w:szCs w:val="22"/>
        </w:rPr>
        <w:t>2</w:t>
      </w:r>
    </w:p>
    <w:p w14:paraId="15BC2BE2" w14:textId="11B7B3AB" w:rsidR="000328FE" w:rsidRPr="00C74D6D" w:rsidRDefault="000328FE" w:rsidP="00E136CC">
      <w:pPr>
        <w:pStyle w:val="Akapitzlist"/>
        <w:numPr>
          <w:ilvl w:val="0"/>
          <w:numId w:val="6"/>
        </w:numPr>
        <w:spacing w:before="0" w:line="264" w:lineRule="auto"/>
        <w:ind w:right="51"/>
        <w:rPr>
          <w:rFonts w:asciiTheme="minorHAnsi" w:hAnsiTheme="minorHAnsi" w:cstheme="minorHAnsi"/>
          <w:sz w:val="22"/>
          <w:szCs w:val="22"/>
        </w:rPr>
      </w:pPr>
      <w:r w:rsidRPr="00C74D6D">
        <w:rPr>
          <w:rFonts w:asciiTheme="minorHAnsi" w:hAnsiTheme="minorHAnsi" w:cstheme="minorHAnsi"/>
          <w:sz w:val="22"/>
          <w:szCs w:val="22"/>
        </w:rPr>
        <w:t xml:space="preserve">Zamawiający zleca, a Wykonawca zobowiązuje się do wykonania robót budowlanych polegających na </w:t>
      </w:r>
      <w:r w:rsidRPr="00C74D6D">
        <w:rPr>
          <w:rFonts w:asciiTheme="minorHAnsi" w:hAnsiTheme="minorHAnsi" w:cstheme="minorHAnsi"/>
          <w:b/>
          <w:bCs/>
          <w:sz w:val="22"/>
          <w:szCs w:val="22"/>
        </w:rPr>
        <w:t xml:space="preserve">odnowie nawierzchni </w:t>
      </w:r>
      <w:r w:rsidR="004B2BF7">
        <w:rPr>
          <w:rFonts w:asciiTheme="minorHAnsi" w:hAnsiTheme="minorHAnsi" w:cstheme="minorHAnsi"/>
          <w:b/>
          <w:bCs/>
          <w:sz w:val="22"/>
          <w:szCs w:val="22"/>
        </w:rPr>
        <w:t xml:space="preserve">drogi powiatowej </w:t>
      </w:r>
      <w:r w:rsidR="00F678C8">
        <w:rPr>
          <w:rFonts w:asciiTheme="minorHAnsi" w:hAnsiTheme="minorHAnsi" w:cstheme="minorHAnsi"/>
          <w:b/>
          <w:bCs/>
          <w:sz w:val="22"/>
          <w:szCs w:val="22"/>
        </w:rPr>
        <w:t xml:space="preserve">1626L w m. </w:t>
      </w:r>
      <w:proofErr w:type="spellStart"/>
      <w:r w:rsidR="00F678C8">
        <w:rPr>
          <w:rFonts w:asciiTheme="minorHAnsi" w:hAnsiTheme="minorHAnsi" w:cstheme="minorHAnsi"/>
          <w:b/>
          <w:bCs/>
          <w:sz w:val="22"/>
          <w:szCs w:val="22"/>
        </w:rPr>
        <w:t>Lejno</w:t>
      </w:r>
      <w:proofErr w:type="spellEnd"/>
      <w:r w:rsidRPr="00C74D6D">
        <w:rPr>
          <w:rFonts w:asciiTheme="minorHAnsi" w:hAnsiTheme="minorHAnsi" w:cstheme="minorHAnsi"/>
          <w:sz w:val="22"/>
          <w:szCs w:val="22"/>
        </w:rPr>
        <w:t xml:space="preserve"> zgodnie z Opisem Przedmiotu Zamówienia stanowiącym Załącznik nr 1 do umowy.</w:t>
      </w:r>
    </w:p>
    <w:p w14:paraId="6EEC475A" w14:textId="4F33B9D2" w:rsidR="000328FE" w:rsidRPr="00C74D6D" w:rsidRDefault="000328FE" w:rsidP="00E136CC">
      <w:pPr>
        <w:pStyle w:val="Akapitzlist"/>
        <w:numPr>
          <w:ilvl w:val="0"/>
          <w:numId w:val="6"/>
        </w:numPr>
        <w:spacing w:before="0" w:line="264" w:lineRule="auto"/>
        <w:ind w:right="51"/>
        <w:rPr>
          <w:rFonts w:asciiTheme="minorHAnsi" w:hAnsiTheme="minorHAnsi" w:cstheme="minorHAnsi"/>
          <w:sz w:val="22"/>
          <w:szCs w:val="22"/>
        </w:rPr>
      </w:pPr>
      <w:r w:rsidRPr="00C74D6D">
        <w:rPr>
          <w:rFonts w:asciiTheme="minorHAnsi" w:hAnsiTheme="minorHAnsi" w:cstheme="minorHAnsi"/>
          <w:sz w:val="22"/>
          <w:szCs w:val="22"/>
        </w:rPr>
        <w:t>Realizacja zadania winna być wykonana zgodnie z:</w:t>
      </w:r>
      <w:r w:rsidRPr="00C74D6D">
        <w:rPr>
          <w:rFonts w:asciiTheme="minorHAnsi" w:hAnsiTheme="minorHAnsi" w:cstheme="minorHAnsi"/>
          <w:sz w:val="22"/>
          <w:szCs w:val="22"/>
        </w:rPr>
        <w:br/>
        <w:t>2.1. niniejszą Umową wraz z załącznikami,</w:t>
      </w:r>
      <w:r w:rsidRPr="00C74D6D">
        <w:rPr>
          <w:rFonts w:asciiTheme="minorHAnsi" w:hAnsiTheme="minorHAnsi" w:cstheme="minorHAnsi"/>
          <w:sz w:val="22"/>
          <w:szCs w:val="22"/>
        </w:rPr>
        <w:br/>
        <w:t>2.2. Specyfikacją Warunków Zamówienia (SWZ) wraz z ewentualnymi modyfikacjami i wyjaśnieniami,</w:t>
      </w:r>
      <w:r w:rsidRPr="00C74D6D">
        <w:rPr>
          <w:rFonts w:asciiTheme="minorHAnsi" w:hAnsiTheme="minorHAnsi" w:cstheme="minorHAnsi"/>
          <w:sz w:val="22"/>
          <w:szCs w:val="22"/>
        </w:rPr>
        <w:br/>
        <w:t>2.3. Ofertą Wykonawcy,</w:t>
      </w:r>
      <w:r w:rsidRPr="00C74D6D">
        <w:rPr>
          <w:rFonts w:asciiTheme="minorHAnsi" w:hAnsiTheme="minorHAnsi" w:cstheme="minorHAnsi"/>
          <w:sz w:val="22"/>
          <w:szCs w:val="22"/>
        </w:rPr>
        <w:br/>
        <w:t>2.4. Specyfikacją Techniczną Wykonania i Odbioru Robót Budowlanych (</w:t>
      </w:r>
      <w:proofErr w:type="spellStart"/>
      <w:r w:rsidRPr="00C74D6D">
        <w:rPr>
          <w:rFonts w:asciiTheme="minorHAnsi" w:hAnsiTheme="minorHAnsi" w:cstheme="minorHAnsi"/>
          <w:sz w:val="22"/>
          <w:szCs w:val="22"/>
        </w:rPr>
        <w:t>STWiORB</w:t>
      </w:r>
      <w:proofErr w:type="spellEnd"/>
      <w:r w:rsidRPr="00C74D6D">
        <w:rPr>
          <w:rFonts w:asciiTheme="minorHAnsi" w:hAnsiTheme="minorHAnsi" w:cstheme="minorHAnsi"/>
          <w:sz w:val="22"/>
          <w:szCs w:val="22"/>
        </w:rPr>
        <w:t>),</w:t>
      </w:r>
      <w:r w:rsidRPr="00C74D6D">
        <w:rPr>
          <w:rFonts w:asciiTheme="minorHAnsi" w:hAnsiTheme="minorHAnsi" w:cstheme="minorHAnsi"/>
          <w:sz w:val="22"/>
          <w:szCs w:val="22"/>
        </w:rPr>
        <w:br/>
        <w:t>2.5. Zasadami wiedzy technicznej oraz obowiązującymi przepisami prawa.</w:t>
      </w:r>
    </w:p>
    <w:p w14:paraId="797A481F" w14:textId="0842459F" w:rsidR="000328FE" w:rsidRPr="00C74D6D" w:rsidRDefault="000328FE" w:rsidP="00E136CC">
      <w:pPr>
        <w:pStyle w:val="Akapitzlist"/>
        <w:numPr>
          <w:ilvl w:val="0"/>
          <w:numId w:val="6"/>
        </w:numPr>
        <w:spacing w:before="0" w:line="264" w:lineRule="auto"/>
        <w:ind w:right="51"/>
        <w:rPr>
          <w:rFonts w:asciiTheme="minorHAnsi" w:hAnsiTheme="minorHAnsi" w:cstheme="minorHAnsi"/>
          <w:sz w:val="22"/>
          <w:szCs w:val="22"/>
        </w:rPr>
      </w:pPr>
      <w:r w:rsidRPr="00C74D6D">
        <w:rPr>
          <w:rFonts w:asciiTheme="minorHAnsi" w:hAnsiTheme="minorHAnsi" w:cstheme="minorHAnsi"/>
          <w:sz w:val="22"/>
          <w:szCs w:val="22"/>
        </w:rPr>
        <w:t>Wskazane w ust. 2 dokumenty w przypadku niejasności lub wątpliwości będą miały pierwszeństwo zgodnie z następującą kolejnością:</w:t>
      </w:r>
      <w:r w:rsidRPr="00C74D6D">
        <w:rPr>
          <w:rFonts w:asciiTheme="minorHAnsi" w:hAnsiTheme="minorHAnsi" w:cstheme="minorHAnsi"/>
          <w:sz w:val="22"/>
          <w:szCs w:val="22"/>
        </w:rPr>
        <w:br/>
        <w:t>3.1. Umowa wraz z załącznikami,</w:t>
      </w:r>
      <w:r w:rsidRPr="00C74D6D">
        <w:rPr>
          <w:rFonts w:asciiTheme="minorHAnsi" w:hAnsiTheme="minorHAnsi" w:cstheme="minorHAnsi"/>
          <w:sz w:val="22"/>
          <w:szCs w:val="22"/>
        </w:rPr>
        <w:br/>
        <w:t>3.2. Specyfikacja Warunków Zamówienia (SWZ) wraz z wyjaśnieniami i modyfikacjami,</w:t>
      </w:r>
      <w:r w:rsidRPr="00C74D6D">
        <w:rPr>
          <w:rFonts w:asciiTheme="minorHAnsi" w:hAnsiTheme="minorHAnsi" w:cstheme="minorHAnsi"/>
          <w:sz w:val="22"/>
          <w:szCs w:val="22"/>
        </w:rPr>
        <w:br/>
        <w:t>3.3. Oferta Wykonawcy,</w:t>
      </w:r>
      <w:r w:rsidRPr="00C74D6D">
        <w:rPr>
          <w:rFonts w:asciiTheme="minorHAnsi" w:hAnsiTheme="minorHAnsi" w:cstheme="minorHAnsi"/>
          <w:sz w:val="22"/>
          <w:szCs w:val="22"/>
        </w:rPr>
        <w:br/>
        <w:t>3.4. Specyfikacja Techniczna Wykonania i Odbioru Robót Budowlanych (</w:t>
      </w:r>
      <w:proofErr w:type="spellStart"/>
      <w:r w:rsidRPr="00C74D6D">
        <w:rPr>
          <w:rFonts w:asciiTheme="minorHAnsi" w:hAnsiTheme="minorHAnsi" w:cstheme="minorHAnsi"/>
          <w:sz w:val="22"/>
          <w:szCs w:val="22"/>
        </w:rPr>
        <w:t>STWiORB</w:t>
      </w:r>
      <w:proofErr w:type="spellEnd"/>
      <w:r w:rsidRPr="00C74D6D">
        <w:rPr>
          <w:rFonts w:asciiTheme="minorHAnsi" w:hAnsiTheme="minorHAnsi" w:cstheme="minorHAnsi"/>
          <w:sz w:val="22"/>
          <w:szCs w:val="22"/>
        </w:rPr>
        <w:t>),</w:t>
      </w:r>
      <w:r w:rsidRPr="00C74D6D">
        <w:rPr>
          <w:rFonts w:asciiTheme="minorHAnsi" w:hAnsiTheme="minorHAnsi" w:cstheme="minorHAnsi"/>
          <w:sz w:val="22"/>
          <w:szCs w:val="22"/>
        </w:rPr>
        <w:br/>
        <w:t>3.5. Odpowiedzi i informacje udzielone w trakcie postępowania w trybie art.</w:t>
      </w:r>
      <w:r w:rsidR="00BC501A">
        <w:rPr>
          <w:rFonts w:asciiTheme="minorHAnsi" w:hAnsiTheme="minorHAnsi" w:cstheme="minorHAnsi"/>
          <w:sz w:val="22"/>
          <w:szCs w:val="22"/>
        </w:rPr>
        <w:t xml:space="preserve"> 275</w:t>
      </w:r>
      <w:r w:rsidRPr="00C74D6D">
        <w:rPr>
          <w:rFonts w:asciiTheme="minorHAnsi" w:hAnsiTheme="minorHAnsi" w:cstheme="minorHAnsi"/>
          <w:sz w:val="22"/>
          <w:szCs w:val="22"/>
        </w:rPr>
        <w:t xml:space="preserve"> PZP.</w:t>
      </w:r>
    </w:p>
    <w:p w14:paraId="6FC85536" w14:textId="13F22DF6" w:rsidR="00ED71B0" w:rsidRPr="00C74D6D" w:rsidRDefault="000328FE" w:rsidP="00E136CC">
      <w:pPr>
        <w:pStyle w:val="Akapitzlist"/>
        <w:numPr>
          <w:ilvl w:val="0"/>
          <w:numId w:val="6"/>
        </w:numPr>
        <w:spacing w:before="0" w:line="264" w:lineRule="auto"/>
        <w:ind w:right="51"/>
        <w:rPr>
          <w:rFonts w:asciiTheme="minorHAnsi" w:hAnsiTheme="minorHAnsi" w:cstheme="minorHAnsi"/>
          <w:b/>
          <w:bCs/>
          <w:sz w:val="22"/>
          <w:szCs w:val="22"/>
        </w:rPr>
      </w:pPr>
      <w:r w:rsidRPr="00C74D6D">
        <w:rPr>
          <w:rFonts w:asciiTheme="minorHAnsi" w:hAnsiTheme="minorHAnsi" w:cstheme="minorHAnsi"/>
          <w:sz w:val="22"/>
          <w:szCs w:val="22"/>
        </w:rPr>
        <w:t>Jeżeli zostaną stwierdzone dwuznaczności lub rozbieżności między ww. dokumentami, Zamawiający udzieli Wykonawcy w tym zakresie niezbędnych wyjaśnień lub wyda konieczne polecenia.</w:t>
      </w:r>
    </w:p>
    <w:p w14:paraId="4B1FD585" w14:textId="77777777" w:rsidR="00C74D6D" w:rsidRDefault="00C74D6D" w:rsidP="00E136CC">
      <w:pPr>
        <w:spacing w:line="264" w:lineRule="auto"/>
        <w:ind w:right="51"/>
        <w:jc w:val="center"/>
        <w:rPr>
          <w:rFonts w:asciiTheme="minorHAnsi" w:hAnsiTheme="minorHAnsi" w:cstheme="minorHAnsi"/>
          <w:b/>
          <w:bCs/>
          <w:sz w:val="22"/>
          <w:szCs w:val="22"/>
        </w:rPr>
      </w:pPr>
    </w:p>
    <w:p w14:paraId="6C3FA2FB" w14:textId="51BC97FE" w:rsidR="00C74D6D" w:rsidRPr="00C74D6D" w:rsidRDefault="00BE306A" w:rsidP="00E136CC">
      <w:pPr>
        <w:spacing w:line="264" w:lineRule="auto"/>
        <w:ind w:right="51"/>
        <w:jc w:val="center"/>
        <w:rPr>
          <w:rFonts w:asciiTheme="minorHAnsi" w:hAnsiTheme="minorHAnsi" w:cstheme="minorHAnsi"/>
          <w:b/>
          <w:bCs/>
          <w:sz w:val="22"/>
          <w:szCs w:val="22"/>
        </w:rPr>
      </w:pPr>
      <w:r w:rsidRPr="00C74D6D">
        <w:rPr>
          <w:rFonts w:asciiTheme="minorHAnsi" w:hAnsiTheme="minorHAnsi" w:cstheme="minorHAnsi"/>
          <w:b/>
          <w:bCs/>
          <w:sz w:val="22"/>
          <w:szCs w:val="22"/>
        </w:rPr>
        <w:t>§ 3</w:t>
      </w:r>
    </w:p>
    <w:p w14:paraId="18ED14E5" w14:textId="5B9927F4"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Do obowiązków Zamawiającego należy:</w:t>
      </w:r>
      <w:r w:rsidRPr="00C74D6D">
        <w:rPr>
          <w:rFonts w:asciiTheme="minorHAnsi" w:hAnsiTheme="minorHAnsi" w:cstheme="minorHAnsi"/>
          <w:sz w:val="22"/>
          <w:szCs w:val="22"/>
        </w:rPr>
        <w:br/>
        <w:t>1.1. przekazanie terenu budowy,</w:t>
      </w:r>
      <w:r w:rsidRPr="00C74D6D">
        <w:rPr>
          <w:rFonts w:asciiTheme="minorHAnsi" w:hAnsiTheme="minorHAnsi" w:cstheme="minorHAnsi"/>
          <w:sz w:val="22"/>
          <w:szCs w:val="22"/>
        </w:rPr>
        <w:br/>
        <w:t>1.2. odbiór robót i terminowa zapłata wynagrodzenia za wykonane i odebrane roboty.</w:t>
      </w:r>
    </w:p>
    <w:p w14:paraId="5A474658" w14:textId="2AE3BD5F"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Wykonawca zobowiązany jest:</w:t>
      </w:r>
      <w:r w:rsidRPr="00C74D6D">
        <w:rPr>
          <w:rFonts w:asciiTheme="minorHAnsi" w:hAnsiTheme="minorHAnsi" w:cstheme="minorHAnsi"/>
          <w:sz w:val="22"/>
          <w:szCs w:val="22"/>
        </w:rPr>
        <w:br/>
      </w:r>
      <w:r w:rsidRPr="00C74D6D">
        <w:rPr>
          <w:rFonts w:asciiTheme="minorHAnsi" w:hAnsiTheme="minorHAnsi" w:cstheme="minorHAnsi"/>
          <w:sz w:val="22"/>
          <w:szCs w:val="22"/>
        </w:rPr>
        <w:lastRenderedPageBreak/>
        <w:t>2.1. wykonać roboty budowlane objęte umową,</w:t>
      </w:r>
      <w:r w:rsidRPr="00C74D6D">
        <w:rPr>
          <w:rFonts w:asciiTheme="minorHAnsi" w:hAnsiTheme="minorHAnsi" w:cstheme="minorHAnsi"/>
          <w:sz w:val="22"/>
          <w:szCs w:val="22"/>
        </w:rPr>
        <w:br/>
        <w:t>2.2. realizować pisemne zalecenia Zamawiającego dotyczące wykonania robót, w tym zaleceń w zakresie koniecznym, wynikających ze zmiany przyjętej technologii,</w:t>
      </w:r>
      <w:r w:rsidRPr="00C74D6D">
        <w:rPr>
          <w:rFonts w:asciiTheme="minorHAnsi" w:hAnsiTheme="minorHAnsi" w:cstheme="minorHAnsi"/>
          <w:sz w:val="22"/>
          <w:szCs w:val="22"/>
        </w:rPr>
        <w:br/>
        <w:t>2.3. zapewnić bezpieczeństwo konstrukcji, budowli i urządzeń oraz właściwe warunki eksploatacyjne dla obiektów zlokalizowanych w sąsiedztwie placu budowy oraz dróg dojazdowych w tym terenie,</w:t>
      </w:r>
      <w:r w:rsidRPr="00C74D6D">
        <w:rPr>
          <w:rFonts w:asciiTheme="minorHAnsi" w:hAnsiTheme="minorHAnsi" w:cstheme="minorHAnsi"/>
          <w:sz w:val="22"/>
          <w:szCs w:val="22"/>
        </w:rPr>
        <w:br/>
        <w:t>2.4. zapewnić bezpieczeństwo osób przebywających na terenie budowy,</w:t>
      </w:r>
      <w:r w:rsidRPr="00C74D6D">
        <w:rPr>
          <w:rFonts w:asciiTheme="minorHAnsi" w:hAnsiTheme="minorHAnsi" w:cstheme="minorHAnsi"/>
          <w:sz w:val="22"/>
          <w:szCs w:val="22"/>
        </w:rPr>
        <w:br/>
        <w:t>2.5. odgrodzić strefę roboczą przed dostępem osób trzecich poprzez ogrodzenie i oznakowanie,</w:t>
      </w:r>
      <w:r w:rsidRPr="00C74D6D">
        <w:rPr>
          <w:rFonts w:asciiTheme="minorHAnsi" w:hAnsiTheme="minorHAnsi" w:cstheme="minorHAnsi"/>
          <w:sz w:val="22"/>
          <w:szCs w:val="22"/>
        </w:rPr>
        <w:br/>
        <w:t>2.6. zapewnić bezpieczną organizację ruchu kołowego i pieszego wraz z czytelnym i widocznym oznakowaniem – w tym opracować projekt czasowej organizacji ruchu,</w:t>
      </w:r>
      <w:r w:rsidRPr="00C74D6D">
        <w:rPr>
          <w:rFonts w:asciiTheme="minorHAnsi" w:hAnsiTheme="minorHAnsi" w:cstheme="minorHAnsi"/>
          <w:sz w:val="22"/>
          <w:szCs w:val="22"/>
        </w:rPr>
        <w:br/>
        <w:t>2.7. wykonać roboty tymczasowe, które mogą być potrzebne podczas wykonywania robót podstawowych,</w:t>
      </w:r>
      <w:r w:rsidRPr="00C74D6D">
        <w:rPr>
          <w:rFonts w:asciiTheme="minorHAnsi" w:hAnsiTheme="minorHAnsi" w:cstheme="minorHAnsi"/>
          <w:sz w:val="22"/>
          <w:szCs w:val="22"/>
        </w:rPr>
        <w:br/>
        <w:t>2.8. po zakończeniu robót oddać teren budowy w stanie uporządkowanym,</w:t>
      </w:r>
      <w:r w:rsidRPr="00C74D6D">
        <w:rPr>
          <w:rFonts w:asciiTheme="minorHAnsi" w:hAnsiTheme="minorHAnsi" w:cstheme="minorHAnsi"/>
          <w:sz w:val="22"/>
          <w:szCs w:val="22"/>
        </w:rPr>
        <w:br/>
        <w:t>2.9. przyjąć technologię i organizację robót, która nie spowoduje dewastacji terenu robót,</w:t>
      </w:r>
      <w:r w:rsidRPr="00C74D6D">
        <w:rPr>
          <w:rFonts w:asciiTheme="minorHAnsi" w:hAnsiTheme="minorHAnsi" w:cstheme="minorHAnsi"/>
          <w:sz w:val="22"/>
          <w:szCs w:val="22"/>
        </w:rPr>
        <w:br/>
        <w:t>2.10. zorganizować we własnym zakresie czasowy skład urobku powstałego podczas wykonywania robót,</w:t>
      </w:r>
      <w:r w:rsidRPr="00C74D6D">
        <w:rPr>
          <w:rFonts w:asciiTheme="minorHAnsi" w:hAnsiTheme="minorHAnsi" w:cstheme="minorHAnsi"/>
          <w:sz w:val="22"/>
          <w:szCs w:val="22"/>
        </w:rPr>
        <w:br/>
        <w:t>2.11. prowadzić roboty zgodnie z przepisami BHP i PPOŻ. oraz utrzymać plac budowy w należytym porządku,</w:t>
      </w:r>
      <w:r w:rsidRPr="00C74D6D">
        <w:rPr>
          <w:rFonts w:asciiTheme="minorHAnsi" w:hAnsiTheme="minorHAnsi" w:cstheme="minorHAnsi"/>
          <w:sz w:val="22"/>
          <w:szCs w:val="22"/>
        </w:rPr>
        <w:br/>
        <w:t>2.12. zapewnić bezpieczne przejście i dojazd służbom komunalnym oraz pojazdom uprzywilejowanym,</w:t>
      </w:r>
      <w:r w:rsidRPr="00C74D6D">
        <w:rPr>
          <w:rFonts w:asciiTheme="minorHAnsi" w:hAnsiTheme="minorHAnsi" w:cstheme="minorHAnsi"/>
          <w:sz w:val="22"/>
          <w:szCs w:val="22"/>
        </w:rPr>
        <w:br/>
        <w:t>2.13. zorganizować we własnym zakresie czasowe zaplecze budowy na terenie przeznaczonym pod realizację zadania; koszty urządzenia zaplecza budowy wraz z dostawą energii elektrycznej i wody obciążają Wykonawcę,</w:t>
      </w:r>
      <w:r w:rsidRPr="00C74D6D">
        <w:rPr>
          <w:rFonts w:asciiTheme="minorHAnsi" w:hAnsiTheme="minorHAnsi" w:cstheme="minorHAnsi"/>
          <w:sz w:val="22"/>
          <w:szCs w:val="22"/>
        </w:rPr>
        <w:br/>
        <w:t xml:space="preserve">2.14. zorganizować we własnym zakresie czasowe składowanie materiałów rozbiórkowych powstałych podczas wykonywania robót i przekazać je Zamawiającemu lub oddać do utylizacji po uzgodnieniu z </w:t>
      </w:r>
      <w:hyperlink r:id="rId8" w:tgtFrame="_blank" w:history="1">
        <w:r w:rsidRPr="0058667D">
          <w:rPr>
            <w:rStyle w:val="Hipercze"/>
            <w:rFonts w:asciiTheme="minorHAnsi" w:hAnsiTheme="minorHAnsi" w:cstheme="minorHAnsi"/>
            <w:color w:val="auto"/>
            <w:sz w:val="22"/>
            <w:szCs w:val="22"/>
            <w:u w:val="none"/>
          </w:rPr>
          <w:t>Zarządem Dróg Powiatowych w Parczewie</w:t>
        </w:r>
      </w:hyperlink>
      <w:r w:rsidRPr="0058667D">
        <w:rPr>
          <w:rFonts w:asciiTheme="minorHAnsi" w:hAnsiTheme="minorHAnsi" w:cstheme="minorHAnsi"/>
          <w:sz w:val="22"/>
          <w:szCs w:val="22"/>
        </w:rPr>
        <w:t>,</w:t>
      </w:r>
      <w:r w:rsidRPr="00C74D6D">
        <w:rPr>
          <w:rFonts w:asciiTheme="minorHAnsi" w:hAnsiTheme="minorHAnsi" w:cstheme="minorHAnsi"/>
          <w:sz w:val="22"/>
          <w:szCs w:val="22"/>
        </w:rPr>
        <w:br/>
        <w:t>2.15. odległość dowozu materiałów Wykonawca ustali we własnym zakresie i uwzględni koszty z tym związane w cenie oferty.</w:t>
      </w:r>
    </w:p>
    <w:p w14:paraId="7B627DCC" w14:textId="70867B9A"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Wykonawca zobowiązany jest do zatrudnienia przy realizacji przedmiotu umowy osób posiadających odpowiednie kwalifikacje, wiedzę oraz doświadczenie zawodowe, a także uprawnienia budowlane w odpowiednich specjalnościach i zakresie, jeżeli będą tego wymagały obowiązujące przepisy. Wykonawca ponosi odpowiedzialność cywilną za szkody na osobach i rzeczach powstałe na terenie budowy lub w związku z realizacją przedmiotu umowy, od czasu przejęcia placu budowy do odbioru końcowego.</w:t>
      </w:r>
    </w:p>
    <w:p w14:paraId="0C810787" w14:textId="5C9AD9C7"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Wykonawca ma obowiązek zapewnienia przedstawicielom Zamawiającego oraz innym upoważnionym uczestnikom procesu budowlanego dostępu do terenu budowy i do każdego miejsca, gdzie roboty będą wykonywane.</w:t>
      </w:r>
    </w:p>
    <w:p w14:paraId="4D0A88CE" w14:textId="4ED721D1"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Wykonawca zapewni upoważnionym przedstawicielom Zamawiającego dostęp do wszelkich dokumentów związanych z robotami budowlanymi, w szczególności do dokumentacji dotyczącej rozliczeń z podwykonawcami.</w:t>
      </w:r>
    </w:p>
    <w:p w14:paraId="282F1A9C" w14:textId="24FCCD57"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Wykonawca zobowiązany jest do utrzymania w czystości dróg publicznych, po których odbywa się ruch pojazdów budowy i transport materiałów; w przypadku roszczeń odszkodowawczych za zniszczenie dróg przez transport budowy, Wykonawca zobowiązany jest do ich naprawy na własny koszt w ramach ceny kontraktowej.</w:t>
      </w:r>
    </w:p>
    <w:p w14:paraId="321C88FF" w14:textId="14EC1456"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 xml:space="preserve">Wykonawca jest zobowiązany do przedstawienia Zamawiającemu – celem zatwierdzenia – propozycji zastosowania materiałów innych niż przewidziane w dokumentacji przed ich </w:t>
      </w:r>
      <w:r w:rsidRPr="00C74D6D">
        <w:rPr>
          <w:rFonts w:asciiTheme="minorHAnsi" w:hAnsiTheme="minorHAnsi" w:cstheme="minorHAnsi"/>
          <w:sz w:val="22"/>
          <w:szCs w:val="22"/>
        </w:rPr>
        <w:lastRenderedPageBreak/>
        <w:t>wbudowaniem, pod rygorem braku obowiązku zapłaty za roboty wykonane przy użyciu materiałów niezatwierdzonych pisemnie.</w:t>
      </w:r>
    </w:p>
    <w:p w14:paraId="0BC06C91" w14:textId="2582B461"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Do dnia komisyjnego odbioru końcowego robót plac budowy pozostaje w posiadaniu Wykonawcy.</w:t>
      </w:r>
    </w:p>
    <w:p w14:paraId="7011A68D" w14:textId="21CC5113"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Zamawiający wymaga zatrudnienia na podstawie stosunku pracy przez Wykonawcę lub podwykonawcę osób wykonujących czynności fizyczne i maszynowe na terenie budowy w trakcie realizacji zamówienia, z wyłączeniem osób wykonujących samodzielne funkcje w budownictwie w rozumieniu ustawy - Prawo budowlane, w tym:</w:t>
      </w:r>
      <w:r w:rsidRPr="00C74D6D">
        <w:rPr>
          <w:rFonts w:asciiTheme="minorHAnsi" w:hAnsiTheme="minorHAnsi" w:cstheme="minorHAnsi"/>
          <w:sz w:val="22"/>
          <w:szCs w:val="22"/>
        </w:rPr>
        <w:br/>
        <w:t>9.1. pracowników fizycznych,</w:t>
      </w:r>
      <w:r w:rsidRPr="00C74D6D">
        <w:rPr>
          <w:rFonts w:asciiTheme="minorHAnsi" w:hAnsiTheme="minorHAnsi" w:cstheme="minorHAnsi"/>
          <w:sz w:val="22"/>
          <w:szCs w:val="22"/>
        </w:rPr>
        <w:br/>
        <w:t>9.2. operatorów maszyn,</w:t>
      </w:r>
      <w:r w:rsidRPr="00C74D6D">
        <w:rPr>
          <w:rFonts w:asciiTheme="minorHAnsi" w:hAnsiTheme="minorHAnsi" w:cstheme="minorHAnsi"/>
          <w:sz w:val="22"/>
          <w:szCs w:val="22"/>
        </w:rPr>
        <w:br/>
        <w:t>9.3. pracowników fizycznych wykonujących prace instalacyjno-montażowe.</w:t>
      </w:r>
    </w:p>
    <w:p w14:paraId="702F720B" w14:textId="0400334D"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 trakcie realizacji zamówienia na każde wezwanie Zamawiającego w wyznaczonym terminie Wykonawca przedłoży dokumenty potwierdzające zatrudnienie na podstawie stosunku pracy osób wykonujących czynności, o których mowa w ust. 9 (oświadczenia pracownika, oświadczenie wykonawcy/podwykonawcy oraz zanonimizowane kopie umów o pracę).</w:t>
      </w:r>
    </w:p>
    <w:p w14:paraId="673715E4" w14:textId="7F939123"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Zamawiający uprawniony jest do przeprowadzania kontroli na miejscu wykonywania umowy oraz żądania wyjaśnień w zakresie potwierdzenia spełniania wymogów zatrudnienia na etacie.</w:t>
      </w:r>
    </w:p>
    <w:p w14:paraId="474FBC72" w14:textId="431AF866"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Niezłożenie przez Wykonawcę żądanych dokumentów w wyznaczonym terminie traktowane będzie jako niespełnienie wymogu zatrudnienia na podstawie stosunku pracy.</w:t>
      </w:r>
    </w:p>
    <w:p w14:paraId="58FD3B7A" w14:textId="2A3AFF22"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 xml:space="preserve">Z tytułu niespełnienia wymogu zatrudnienia na podstawie stosunku pracy Zamawiający przewiduje sankcję w postaci obowiązku zapłaty przez Wykonawcę kar umownych w wysokości określonej w § </w:t>
      </w:r>
      <w:r w:rsidR="008236AF">
        <w:rPr>
          <w:rFonts w:asciiTheme="minorHAnsi" w:hAnsiTheme="minorHAnsi" w:cstheme="minorHAnsi"/>
          <w:sz w:val="22"/>
          <w:szCs w:val="22"/>
        </w:rPr>
        <w:t>9</w:t>
      </w:r>
      <w:r w:rsidRPr="00C74D6D">
        <w:rPr>
          <w:rFonts w:asciiTheme="minorHAnsi" w:hAnsiTheme="minorHAnsi" w:cstheme="minorHAnsi"/>
          <w:sz w:val="22"/>
          <w:szCs w:val="22"/>
        </w:rPr>
        <w:t>.</w:t>
      </w:r>
    </w:p>
    <w:p w14:paraId="05DF9DE7" w14:textId="7B41AB17" w:rsidR="000328FE" w:rsidRPr="00C74D6D" w:rsidRDefault="000328FE" w:rsidP="00E136CC">
      <w:pPr>
        <w:pStyle w:val="Akapitzlist"/>
        <w:numPr>
          <w:ilvl w:val="0"/>
          <w:numId w:val="7"/>
        </w:numPr>
        <w:spacing w:line="264" w:lineRule="auto"/>
        <w:ind w:right="-1"/>
        <w:rPr>
          <w:rFonts w:asciiTheme="minorHAnsi" w:hAnsiTheme="minorHAnsi" w:cstheme="minorHAnsi"/>
          <w:sz w:val="22"/>
          <w:szCs w:val="22"/>
        </w:rPr>
      </w:pPr>
      <w:r w:rsidRPr="00C74D6D">
        <w:rPr>
          <w:rFonts w:asciiTheme="minorHAnsi" w:hAnsiTheme="minorHAnsi" w:cstheme="minorHAnsi"/>
          <w:sz w:val="22"/>
          <w:szCs w:val="22"/>
        </w:rPr>
        <w:t>W przypadku uzasadnionych wątpliwości co do przestrzegania prawa pracy, Zamawiający może zwrócić się o przeprowadzenie kontroli przez Państwową Inspekcję Pracy.</w:t>
      </w:r>
    </w:p>
    <w:p w14:paraId="4F5A02D4" w14:textId="77777777" w:rsidR="000328FE" w:rsidRPr="00C74D6D" w:rsidRDefault="000328FE" w:rsidP="00E136CC">
      <w:pPr>
        <w:pStyle w:val="Akapitzlist"/>
        <w:numPr>
          <w:ilvl w:val="0"/>
          <w:numId w:val="7"/>
        </w:numPr>
        <w:spacing w:line="264" w:lineRule="auto"/>
        <w:ind w:right="-1"/>
        <w:rPr>
          <w:rFonts w:asciiTheme="minorHAnsi" w:hAnsiTheme="minorHAnsi" w:cstheme="minorHAnsi"/>
          <w:b/>
          <w:bCs/>
          <w:sz w:val="22"/>
          <w:szCs w:val="22"/>
        </w:rPr>
      </w:pPr>
      <w:r w:rsidRPr="00C74D6D">
        <w:rPr>
          <w:rFonts w:asciiTheme="minorHAnsi" w:hAnsiTheme="minorHAnsi" w:cstheme="minorHAnsi"/>
          <w:sz w:val="22"/>
          <w:szCs w:val="22"/>
        </w:rPr>
        <w:t>Przed dokonaniem odbioru końcowego Wykonawca przekaże Zamawiającemu komplet dokumentacji powykonawczej.</w:t>
      </w:r>
    </w:p>
    <w:p w14:paraId="578CABC8" w14:textId="77777777" w:rsidR="000328FE" w:rsidRPr="00C74D6D" w:rsidRDefault="000328FE" w:rsidP="00E136CC">
      <w:pPr>
        <w:pStyle w:val="Akapitzlist"/>
        <w:spacing w:line="264" w:lineRule="auto"/>
        <w:ind w:left="720" w:right="-1"/>
        <w:rPr>
          <w:rFonts w:asciiTheme="minorHAnsi" w:hAnsiTheme="minorHAnsi" w:cstheme="minorHAnsi"/>
          <w:b/>
          <w:bCs/>
          <w:sz w:val="22"/>
          <w:szCs w:val="22"/>
        </w:rPr>
      </w:pPr>
    </w:p>
    <w:p w14:paraId="7E643A26" w14:textId="4B2B4F43" w:rsidR="00BE306A" w:rsidRPr="00C74D6D" w:rsidRDefault="00BE306A" w:rsidP="00E136CC">
      <w:pPr>
        <w:pStyle w:val="Akapitzlist"/>
        <w:spacing w:line="264" w:lineRule="auto"/>
        <w:ind w:left="284" w:right="-1"/>
        <w:jc w:val="center"/>
        <w:rPr>
          <w:rFonts w:asciiTheme="minorHAnsi" w:hAnsiTheme="minorHAnsi" w:cstheme="minorHAnsi"/>
          <w:b/>
          <w:bCs/>
          <w:sz w:val="22"/>
          <w:szCs w:val="22"/>
        </w:rPr>
      </w:pPr>
      <w:r w:rsidRPr="00C74D6D">
        <w:rPr>
          <w:rFonts w:asciiTheme="minorHAnsi" w:hAnsiTheme="minorHAnsi" w:cstheme="minorHAnsi"/>
          <w:b/>
          <w:bCs/>
          <w:sz w:val="22"/>
          <w:szCs w:val="22"/>
        </w:rPr>
        <w:t>§ 4</w:t>
      </w:r>
    </w:p>
    <w:p w14:paraId="6617BA7D" w14:textId="46FCDA3C" w:rsidR="00BE306A" w:rsidRPr="00F678C8" w:rsidRDefault="00BE306A" w:rsidP="00E136CC">
      <w:pPr>
        <w:pStyle w:val="Akapitzlist"/>
        <w:numPr>
          <w:ilvl w:val="0"/>
          <w:numId w:val="3"/>
        </w:numPr>
        <w:suppressAutoHyphens/>
        <w:autoSpaceDE/>
        <w:autoSpaceDN/>
        <w:adjustRightInd/>
        <w:spacing w:before="0" w:line="264" w:lineRule="auto"/>
        <w:ind w:right="51"/>
        <w:rPr>
          <w:rFonts w:asciiTheme="minorHAnsi" w:hAnsiTheme="minorHAnsi" w:cstheme="minorHAnsi"/>
          <w:b/>
          <w:bCs/>
          <w:sz w:val="22"/>
          <w:szCs w:val="22"/>
        </w:rPr>
      </w:pPr>
      <w:bookmarkStart w:id="0" w:name="_Ref107388022"/>
      <w:r w:rsidRPr="00C74D6D">
        <w:rPr>
          <w:rFonts w:asciiTheme="minorHAnsi" w:hAnsiTheme="minorHAnsi" w:cstheme="minorHAnsi"/>
          <w:sz w:val="22"/>
          <w:szCs w:val="22"/>
        </w:rPr>
        <w:t xml:space="preserve">Wykonawca zobowiązuje się do wykonania całego przedmiotu Umowy w </w:t>
      </w:r>
      <w:bookmarkEnd w:id="0"/>
      <w:r w:rsidR="00F678C8">
        <w:rPr>
          <w:rFonts w:asciiTheme="minorHAnsi" w:hAnsiTheme="minorHAnsi" w:cstheme="minorHAnsi"/>
          <w:sz w:val="22"/>
          <w:szCs w:val="22"/>
        </w:rPr>
        <w:t xml:space="preserve">terminie </w:t>
      </w:r>
      <w:r w:rsidR="00F678C8" w:rsidRPr="00F678C8">
        <w:rPr>
          <w:rFonts w:asciiTheme="minorHAnsi" w:hAnsiTheme="minorHAnsi" w:cstheme="minorHAnsi"/>
          <w:b/>
          <w:bCs/>
          <w:sz w:val="22"/>
          <w:szCs w:val="22"/>
        </w:rPr>
        <w:t>do 31 października 2026</w:t>
      </w:r>
    </w:p>
    <w:p w14:paraId="1CC26455" w14:textId="10445023" w:rsidR="00BE306A" w:rsidRPr="00C74D6D" w:rsidRDefault="00BE306A" w:rsidP="00E136CC">
      <w:pPr>
        <w:numPr>
          <w:ilvl w:val="0"/>
          <w:numId w:val="3"/>
        </w:numPr>
        <w:suppressAutoHyphens/>
        <w:autoSpaceDE/>
        <w:autoSpaceDN/>
        <w:adjustRightInd/>
        <w:spacing w:before="0" w:line="264" w:lineRule="auto"/>
        <w:ind w:right="51"/>
        <w:rPr>
          <w:rFonts w:asciiTheme="minorHAnsi" w:hAnsiTheme="minorHAnsi" w:cstheme="minorHAnsi"/>
          <w:sz w:val="22"/>
          <w:szCs w:val="22"/>
        </w:rPr>
      </w:pPr>
      <w:r w:rsidRPr="00C74D6D">
        <w:rPr>
          <w:rFonts w:asciiTheme="minorHAnsi" w:hAnsiTheme="minorHAnsi" w:cstheme="minorHAnsi"/>
          <w:sz w:val="22"/>
          <w:szCs w:val="22"/>
        </w:rPr>
        <w:t>Za termin wykonania zamówienia uznaje się dzień pisemnego zgłoszenia przez Wykonawcę Zamawiającemu gotowości do odbioru przedmiotu zamówienia, potwierdzonego wpisem w dzienniku budowy przez kierownika budowy oraz potwierdzeniem tego faktu przez inspektora nadzoru inwestorskiego.</w:t>
      </w:r>
    </w:p>
    <w:p w14:paraId="3E2C4FB3" w14:textId="77777777" w:rsidR="00C74D6D" w:rsidRDefault="00C74D6D" w:rsidP="00E136CC">
      <w:pPr>
        <w:spacing w:line="264" w:lineRule="auto"/>
        <w:ind w:right="-1"/>
        <w:jc w:val="center"/>
        <w:rPr>
          <w:rFonts w:asciiTheme="minorHAnsi" w:hAnsiTheme="minorHAnsi" w:cstheme="minorHAnsi"/>
          <w:b/>
          <w:bCs/>
          <w:sz w:val="22"/>
          <w:szCs w:val="22"/>
        </w:rPr>
      </w:pPr>
    </w:p>
    <w:p w14:paraId="2EC8453F" w14:textId="77777777" w:rsidR="00BE306A" w:rsidRPr="00C74D6D" w:rsidRDefault="00BE306A" w:rsidP="00E136CC">
      <w:pPr>
        <w:spacing w:before="6" w:after="6" w:line="264" w:lineRule="auto"/>
        <w:ind w:right="-1"/>
        <w:rPr>
          <w:rFonts w:asciiTheme="minorHAnsi" w:hAnsiTheme="minorHAnsi" w:cstheme="minorHAnsi"/>
          <w:b/>
          <w:bCs/>
          <w:sz w:val="22"/>
          <w:szCs w:val="22"/>
        </w:rPr>
      </w:pPr>
    </w:p>
    <w:p w14:paraId="54155941" w14:textId="412428B8" w:rsidR="00BE306A" w:rsidRPr="00C74D6D" w:rsidRDefault="00BE306A" w:rsidP="00E136CC">
      <w:pPr>
        <w:spacing w:before="6" w:after="6" w:line="264" w:lineRule="auto"/>
        <w:ind w:right="-1"/>
        <w:jc w:val="center"/>
        <w:rPr>
          <w:rFonts w:asciiTheme="minorHAnsi" w:hAnsiTheme="minorHAnsi" w:cstheme="minorHAnsi"/>
          <w:b/>
          <w:bCs/>
          <w:sz w:val="22"/>
          <w:szCs w:val="22"/>
        </w:rPr>
      </w:pPr>
      <w:r w:rsidRPr="00C74D6D">
        <w:rPr>
          <w:rFonts w:asciiTheme="minorHAnsi" w:hAnsiTheme="minorHAnsi" w:cstheme="minorHAnsi"/>
          <w:b/>
          <w:bCs/>
          <w:sz w:val="22"/>
          <w:szCs w:val="22"/>
        </w:rPr>
        <w:t xml:space="preserve">§ </w:t>
      </w:r>
      <w:r w:rsidR="0058667D">
        <w:rPr>
          <w:rFonts w:asciiTheme="minorHAnsi" w:hAnsiTheme="minorHAnsi" w:cstheme="minorHAnsi"/>
          <w:b/>
          <w:bCs/>
          <w:sz w:val="22"/>
          <w:szCs w:val="22"/>
        </w:rPr>
        <w:t>5</w:t>
      </w:r>
    </w:p>
    <w:p w14:paraId="1F1B8418" w14:textId="77777777" w:rsidR="004E453C" w:rsidRPr="004E453C" w:rsidRDefault="004E453C" w:rsidP="00E136CC">
      <w:pPr>
        <w:pStyle w:val="Akapitzlist"/>
        <w:numPr>
          <w:ilvl w:val="0"/>
          <w:numId w:val="8"/>
        </w:numPr>
        <w:spacing w:before="6" w:after="6" w:line="264" w:lineRule="auto"/>
        <w:rPr>
          <w:rFonts w:asciiTheme="minorHAnsi" w:hAnsiTheme="minorHAnsi" w:cstheme="minorHAnsi"/>
          <w:sz w:val="22"/>
          <w:szCs w:val="22"/>
        </w:rPr>
      </w:pPr>
      <w:r w:rsidRPr="004E453C">
        <w:rPr>
          <w:rFonts w:asciiTheme="minorHAnsi" w:hAnsiTheme="minorHAnsi" w:cstheme="minorHAnsi"/>
          <w:sz w:val="22"/>
          <w:szCs w:val="22"/>
        </w:rPr>
        <w:t xml:space="preserve">Wynagrodzenie za należyte wykonanie przedmiotu umowy wynosi </w:t>
      </w:r>
      <w:r w:rsidRPr="004E453C">
        <w:rPr>
          <w:rFonts w:asciiTheme="minorHAnsi" w:hAnsiTheme="minorHAnsi" w:cstheme="minorHAnsi"/>
          <w:b/>
          <w:bCs/>
          <w:sz w:val="22"/>
          <w:szCs w:val="22"/>
        </w:rPr>
        <w:t>… zł netto</w:t>
      </w:r>
      <w:r w:rsidRPr="004E453C">
        <w:rPr>
          <w:rFonts w:asciiTheme="minorHAnsi" w:hAnsiTheme="minorHAnsi" w:cstheme="minorHAnsi"/>
          <w:sz w:val="22"/>
          <w:szCs w:val="22"/>
        </w:rPr>
        <w:t xml:space="preserve"> (słownie: … złotych), plus podatek VAT w wysokości obowiązującej na dzień wystawienia faktury, co daje kwotę </w:t>
      </w:r>
      <w:r w:rsidRPr="004E453C">
        <w:rPr>
          <w:rFonts w:asciiTheme="minorHAnsi" w:hAnsiTheme="minorHAnsi" w:cstheme="minorHAnsi"/>
          <w:b/>
          <w:bCs/>
          <w:sz w:val="22"/>
          <w:szCs w:val="22"/>
        </w:rPr>
        <w:t>… zł brutto</w:t>
      </w:r>
      <w:r w:rsidRPr="004E453C">
        <w:rPr>
          <w:rFonts w:asciiTheme="minorHAnsi" w:hAnsiTheme="minorHAnsi" w:cstheme="minorHAnsi"/>
          <w:sz w:val="22"/>
          <w:szCs w:val="22"/>
        </w:rPr>
        <w:t xml:space="preserve"> (słownie: … złotych). Powyższe wynagrodzenie ma charakter </w:t>
      </w:r>
      <w:r w:rsidRPr="004E453C">
        <w:rPr>
          <w:rFonts w:asciiTheme="minorHAnsi" w:hAnsiTheme="minorHAnsi" w:cstheme="minorHAnsi"/>
          <w:b/>
          <w:bCs/>
          <w:sz w:val="22"/>
          <w:szCs w:val="22"/>
        </w:rPr>
        <w:t>wynagrodzenia ryczałtowego</w:t>
      </w:r>
      <w:r w:rsidRPr="004E453C">
        <w:rPr>
          <w:rFonts w:asciiTheme="minorHAnsi" w:hAnsiTheme="minorHAnsi" w:cstheme="minorHAnsi"/>
          <w:sz w:val="22"/>
          <w:szCs w:val="22"/>
        </w:rPr>
        <w:t xml:space="preserve"> w rozumieniu przepisów Kodeksu cywilnego.</w:t>
      </w:r>
    </w:p>
    <w:p w14:paraId="7DA74570" w14:textId="77777777" w:rsidR="004E453C" w:rsidRPr="004E453C" w:rsidRDefault="004E453C" w:rsidP="00E136CC">
      <w:pPr>
        <w:pStyle w:val="Akapitzlist"/>
        <w:numPr>
          <w:ilvl w:val="0"/>
          <w:numId w:val="8"/>
        </w:numPr>
        <w:spacing w:before="6" w:after="6" w:line="264" w:lineRule="auto"/>
        <w:rPr>
          <w:rFonts w:asciiTheme="minorHAnsi" w:hAnsiTheme="minorHAnsi" w:cstheme="minorHAnsi"/>
          <w:sz w:val="22"/>
          <w:szCs w:val="22"/>
        </w:rPr>
      </w:pPr>
      <w:r w:rsidRPr="004E453C">
        <w:rPr>
          <w:rFonts w:asciiTheme="minorHAnsi" w:hAnsiTheme="minorHAnsi" w:cstheme="minorHAnsi"/>
          <w:sz w:val="22"/>
          <w:szCs w:val="22"/>
        </w:rPr>
        <w:t xml:space="preserve">Ustala się, że wynagrodzenie Wykonawcy uwzględnia wszystkie obowiązujące w Polsce podatki, włącznie z podatkiem VAT, opłaty oraz wszelkie inne koszty związane z realizacją przedmiotu umowy, w tym koszty robót, materiałów i ich dostawy na teren budowy, koszty robót tymczasowych, przygotowawczych, porządkowych, zabezpieczających, koszty placu i zaplecza budowy, </w:t>
      </w:r>
      <w:r w:rsidRPr="004E453C">
        <w:rPr>
          <w:rFonts w:asciiTheme="minorHAnsi" w:hAnsiTheme="minorHAnsi" w:cstheme="minorHAnsi"/>
          <w:sz w:val="22"/>
          <w:szCs w:val="22"/>
        </w:rPr>
        <w:lastRenderedPageBreak/>
        <w:t>koszty odbiorów wykonanych robót, prób, pomiarów, koszty opracowania dokumentacji powykonawczej, a także ryzyko Wykonawcy z tytułu oszacowania wszelkich kosztów. Niedoszacowanie, pominięcie oraz brak rozpoznania zakresu przedmiotu umowy nie mogą być podstawą do żądania zmiany wynagrodzenia ryczałtowego.</w:t>
      </w:r>
    </w:p>
    <w:p w14:paraId="151FC6C9" w14:textId="77777777" w:rsidR="004E453C" w:rsidRPr="004E453C" w:rsidRDefault="004E453C" w:rsidP="00E136CC">
      <w:pPr>
        <w:pStyle w:val="Akapitzlist"/>
        <w:numPr>
          <w:ilvl w:val="0"/>
          <w:numId w:val="8"/>
        </w:numPr>
        <w:spacing w:before="6" w:after="6" w:line="264" w:lineRule="auto"/>
        <w:rPr>
          <w:rFonts w:asciiTheme="minorHAnsi" w:hAnsiTheme="minorHAnsi" w:cstheme="minorHAnsi"/>
          <w:sz w:val="22"/>
          <w:szCs w:val="22"/>
        </w:rPr>
      </w:pPr>
      <w:r w:rsidRPr="004E453C">
        <w:rPr>
          <w:rFonts w:asciiTheme="minorHAnsi" w:hAnsiTheme="minorHAnsi" w:cstheme="minorHAnsi"/>
          <w:sz w:val="22"/>
          <w:szCs w:val="22"/>
        </w:rPr>
        <w:t xml:space="preserve">Wynagrodzenie brutto za wykonanie przedmiotu umowy jest ostateczne, z zastrzeżeniem przypadków zmiany umowy przewidzianych w jej treści oraz zgodnych z przepisami </w:t>
      </w:r>
      <w:hyperlink r:id="rId9" w:tgtFrame="_blank" w:history="1">
        <w:r w:rsidRPr="004E453C">
          <w:rPr>
            <w:rStyle w:val="Hipercze"/>
            <w:rFonts w:asciiTheme="minorHAnsi" w:hAnsiTheme="minorHAnsi" w:cstheme="minorHAnsi"/>
            <w:sz w:val="22"/>
            <w:szCs w:val="22"/>
          </w:rPr>
          <w:t xml:space="preserve">ustawy </w:t>
        </w:r>
        <w:proofErr w:type="spellStart"/>
        <w:r w:rsidRPr="004E453C">
          <w:rPr>
            <w:rStyle w:val="Hipercze"/>
            <w:rFonts w:asciiTheme="minorHAnsi" w:hAnsiTheme="minorHAnsi" w:cstheme="minorHAnsi"/>
            <w:sz w:val="22"/>
            <w:szCs w:val="22"/>
          </w:rPr>
          <w:t>Pzp</w:t>
        </w:r>
        <w:proofErr w:type="spellEnd"/>
      </w:hyperlink>
      <w:r w:rsidRPr="004E453C">
        <w:rPr>
          <w:rFonts w:asciiTheme="minorHAnsi" w:hAnsiTheme="minorHAnsi" w:cstheme="minorHAnsi"/>
          <w:sz w:val="22"/>
          <w:szCs w:val="22"/>
        </w:rPr>
        <w:t>.</w:t>
      </w:r>
    </w:p>
    <w:p w14:paraId="7F19D279" w14:textId="77777777" w:rsidR="004E453C" w:rsidRPr="00E136CC" w:rsidRDefault="004E453C" w:rsidP="00E136CC">
      <w:pPr>
        <w:pStyle w:val="Akapitzlist"/>
        <w:numPr>
          <w:ilvl w:val="0"/>
          <w:numId w:val="8"/>
        </w:numPr>
        <w:spacing w:before="6" w:after="6" w:line="264" w:lineRule="auto"/>
        <w:rPr>
          <w:rFonts w:asciiTheme="minorHAnsi" w:hAnsiTheme="minorHAnsi" w:cstheme="minorHAnsi"/>
          <w:sz w:val="22"/>
          <w:szCs w:val="22"/>
        </w:rPr>
      </w:pPr>
      <w:r w:rsidRPr="00E136CC">
        <w:rPr>
          <w:rFonts w:asciiTheme="minorHAnsi" w:hAnsiTheme="minorHAnsi" w:cstheme="minorHAnsi"/>
          <w:sz w:val="22"/>
          <w:szCs w:val="22"/>
        </w:rPr>
        <w:t>Wynagrodzenie brutto może ulec proporcjonalnemu zmniejszeniu w każdym czasie obowiązywania umowy, w szczególności w sytuacji ograniczenia umownego zakresu robót.</w:t>
      </w:r>
    </w:p>
    <w:p w14:paraId="187EA1E1" w14:textId="77777777" w:rsidR="00E136CC" w:rsidRPr="00E136CC" w:rsidRDefault="004E453C" w:rsidP="00E136CC">
      <w:pPr>
        <w:pStyle w:val="Akapitzlist"/>
        <w:numPr>
          <w:ilvl w:val="0"/>
          <w:numId w:val="8"/>
        </w:numPr>
        <w:spacing w:before="0" w:line="264" w:lineRule="auto"/>
        <w:rPr>
          <w:rFonts w:asciiTheme="minorHAnsi" w:hAnsiTheme="minorHAnsi" w:cstheme="minorHAnsi"/>
          <w:sz w:val="22"/>
          <w:szCs w:val="22"/>
        </w:rPr>
      </w:pPr>
      <w:r w:rsidRPr="00E136CC">
        <w:rPr>
          <w:rFonts w:asciiTheme="minorHAnsi" w:hAnsiTheme="minorHAnsi" w:cstheme="minorHAnsi"/>
          <w:sz w:val="22"/>
          <w:szCs w:val="22"/>
        </w:rPr>
        <w:t>Wszelkie płatności z tytułu realizacji umowy będą dokonywane w walucie polskiej (PLN) przelewem na rachunek bankowy Wykonawcy wskazany na fakturze.</w:t>
      </w:r>
    </w:p>
    <w:p w14:paraId="0E38C4F7" w14:textId="77777777" w:rsidR="00BC501A" w:rsidRPr="00BF5F61" w:rsidRDefault="00BC501A" w:rsidP="00BC501A">
      <w:pPr>
        <w:pStyle w:val="Tekstpodstawowy"/>
        <w:numPr>
          <w:ilvl w:val="0"/>
          <w:numId w:val="8"/>
        </w:numPr>
        <w:tabs>
          <w:tab w:val="left" w:pos="426"/>
        </w:tabs>
        <w:suppressAutoHyphens w:val="0"/>
        <w:spacing w:after="0"/>
        <w:jc w:val="both"/>
        <w:rPr>
          <w:rFonts w:asciiTheme="minorHAnsi" w:hAnsiTheme="minorHAnsi" w:cstheme="minorHAnsi"/>
          <w:sz w:val="22"/>
          <w:szCs w:val="22"/>
        </w:rPr>
      </w:pPr>
      <w:r w:rsidRPr="00BF5F61">
        <w:rPr>
          <w:rFonts w:asciiTheme="minorHAnsi" w:hAnsiTheme="minorHAnsi" w:cstheme="minorHAnsi"/>
          <w:sz w:val="22"/>
          <w:szCs w:val="22"/>
        </w:rPr>
        <w:t xml:space="preserve">Wykonawca zobowiązany jest wystawić fakturę w </w:t>
      </w:r>
      <w:r w:rsidRPr="00BF5F61">
        <w:rPr>
          <w:rFonts w:asciiTheme="minorHAnsi" w:hAnsiTheme="minorHAnsi" w:cstheme="minorHAnsi"/>
          <w:b/>
          <w:bCs/>
          <w:sz w:val="22"/>
          <w:szCs w:val="22"/>
        </w:rPr>
        <w:t>Krajowym Systemie e-Faktur (</w:t>
      </w:r>
      <w:proofErr w:type="spellStart"/>
      <w:r w:rsidRPr="00BF5F61">
        <w:rPr>
          <w:rFonts w:asciiTheme="minorHAnsi" w:hAnsiTheme="minorHAnsi" w:cstheme="minorHAnsi"/>
          <w:b/>
          <w:bCs/>
          <w:sz w:val="22"/>
          <w:szCs w:val="22"/>
        </w:rPr>
        <w:t>KSeF</w:t>
      </w:r>
      <w:proofErr w:type="spellEnd"/>
      <w:r w:rsidRPr="00BF5F61">
        <w:rPr>
          <w:rFonts w:asciiTheme="minorHAnsi" w:hAnsiTheme="minorHAnsi" w:cstheme="minorHAnsi"/>
          <w:b/>
          <w:bCs/>
          <w:sz w:val="22"/>
          <w:szCs w:val="22"/>
        </w:rPr>
        <w:t xml:space="preserve">) </w:t>
      </w:r>
      <w:r w:rsidRPr="00BF5F61">
        <w:rPr>
          <w:rFonts w:asciiTheme="minorHAnsi" w:hAnsiTheme="minorHAnsi" w:cstheme="minorHAnsi"/>
          <w:sz w:val="22"/>
          <w:szCs w:val="22"/>
        </w:rPr>
        <w:t>na Zamawiającego wg. następujących zasad:</w:t>
      </w:r>
    </w:p>
    <w:p w14:paraId="32E8E79C" w14:textId="77777777" w:rsidR="00BC501A" w:rsidRPr="006C1BB3" w:rsidRDefault="00BC501A" w:rsidP="00BC501A">
      <w:pPr>
        <w:pStyle w:val="Tekstpodstawowy"/>
        <w:rPr>
          <w:rFonts w:asciiTheme="minorHAnsi" w:hAnsiTheme="minorHAnsi" w:cstheme="minorHAnsi"/>
        </w:rPr>
      </w:pPr>
      <w:r w:rsidRPr="006C1BB3">
        <w:rPr>
          <w:rFonts w:asciiTheme="minorHAnsi" w:hAnsiTheme="minorHAnsi" w:cstheme="minorHAnsi"/>
        </w:rPr>
        <w:tab/>
        <w:t xml:space="preserve"> </w:t>
      </w:r>
    </w:p>
    <w:p w14:paraId="2C0A2823" w14:textId="77777777" w:rsidR="00BC501A" w:rsidRPr="00BF5F61" w:rsidRDefault="00BC501A" w:rsidP="00BC501A">
      <w:pPr>
        <w:pStyle w:val="Tekstpodstawowy"/>
        <w:rPr>
          <w:rFonts w:asciiTheme="minorHAnsi" w:hAnsiTheme="minorHAnsi" w:cstheme="minorHAnsi"/>
          <w:b/>
          <w:bCs/>
          <w:sz w:val="22"/>
          <w:szCs w:val="22"/>
        </w:rPr>
      </w:pPr>
      <w:r w:rsidRPr="00BF5F61">
        <w:rPr>
          <w:rFonts w:asciiTheme="minorHAnsi" w:hAnsiTheme="minorHAnsi" w:cstheme="minorHAnsi"/>
          <w:b/>
          <w:bCs/>
          <w:sz w:val="22"/>
          <w:szCs w:val="22"/>
        </w:rPr>
        <w:t>Nabywca [Podmiot2]:</w:t>
      </w:r>
    </w:p>
    <w:p w14:paraId="1CB27FBD"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Powiat Parczewski</w:t>
      </w:r>
    </w:p>
    <w:p w14:paraId="06DB31E8"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Ul. Warszawska 24</w:t>
      </w:r>
    </w:p>
    <w:p w14:paraId="22164642"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21-200 Parczew</w:t>
      </w:r>
    </w:p>
    <w:p w14:paraId="4B921590"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NIP: 539 143 78 72</w:t>
      </w:r>
    </w:p>
    <w:p w14:paraId="3E520902" w14:textId="77777777" w:rsidR="00BC501A" w:rsidRPr="00BF5F61" w:rsidRDefault="00BC501A" w:rsidP="00BC501A">
      <w:pPr>
        <w:pStyle w:val="Tekstpodstawowy"/>
        <w:rPr>
          <w:rFonts w:asciiTheme="minorHAnsi" w:hAnsiTheme="minorHAnsi" w:cstheme="minorHAnsi"/>
          <w:b/>
          <w:bCs/>
          <w:sz w:val="22"/>
          <w:szCs w:val="22"/>
        </w:rPr>
      </w:pPr>
    </w:p>
    <w:p w14:paraId="6C306771" w14:textId="77777777" w:rsidR="00BC501A" w:rsidRPr="00BF5F61" w:rsidRDefault="00BC501A" w:rsidP="00BC501A">
      <w:pPr>
        <w:pStyle w:val="Tekstpodstawowy"/>
        <w:rPr>
          <w:rFonts w:asciiTheme="minorHAnsi" w:hAnsiTheme="minorHAnsi" w:cstheme="minorHAnsi"/>
          <w:b/>
          <w:bCs/>
          <w:sz w:val="22"/>
          <w:szCs w:val="22"/>
        </w:rPr>
      </w:pPr>
      <w:r w:rsidRPr="00BF5F61">
        <w:rPr>
          <w:rFonts w:asciiTheme="minorHAnsi" w:hAnsiTheme="minorHAnsi" w:cstheme="minorHAnsi"/>
          <w:b/>
          <w:bCs/>
          <w:sz w:val="22"/>
          <w:szCs w:val="22"/>
        </w:rPr>
        <w:t>Odbiorca [Podmiot3]:</w:t>
      </w:r>
    </w:p>
    <w:p w14:paraId="17FD5277"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Zarząd dróg Powiatowych w Parczewie</w:t>
      </w:r>
    </w:p>
    <w:p w14:paraId="6C514ECF"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Ul. Kościelna 32</w:t>
      </w:r>
    </w:p>
    <w:p w14:paraId="06494228"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21-200 Parczew</w:t>
      </w:r>
    </w:p>
    <w:p w14:paraId="437B9BD3"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NIP: 539 133 96 90</w:t>
      </w:r>
    </w:p>
    <w:p w14:paraId="7815B654"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REGON: 030238793</w:t>
      </w:r>
    </w:p>
    <w:p w14:paraId="7400BC0F" w14:textId="77777777" w:rsidR="00BC501A" w:rsidRPr="00BF5F61" w:rsidRDefault="00BC501A" w:rsidP="00BC501A">
      <w:pPr>
        <w:pStyle w:val="Tekstpodstawowy"/>
        <w:rPr>
          <w:rFonts w:asciiTheme="minorHAnsi" w:hAnsiTheme="minorHAnsi" w:cstheme="minorHAnsi"/>
          <w:b/>
          <w:sz w:val="22"/>
          <w:szCs w:val="22"/>
        </w:rPr>
      </w:pPr>
      <w:r w:rsidRPr="00BF5F61">
        <w:rPr>
          <w:rFonts w:asciiTheme="minorHAnsi" w:hAnsiTheme="minorHAnsi" w:cstheme="minorHAnsi"/>
          <w:b/>
          <w:sz w:val="22"/>
          <w:szCs w:val="22"/>
        </w:rPr>
        <w:t>ROLA: 8-JST-odbiorca 2</w:t>
      </w:r>
    </w:p>
    <w:p w14:paraId="566F7431" w14:textId="277936C6" w:rsidR="00E136CC" w:rsidRPr="00E136CC" w:rsidRDefault="00E136CC" w:rsidP="00E136CC">
      <w:pPr>
        <w:spacing w:before="6" w:after="6" w:line="264" w:lineRule="auto"/>
        <w:rPr>
          <w:rFonts w:asciiTheme="minorHAnsi" w:hAnsiTheme="minorHAnsi" w:cstheme="minorHAnsi"/>
          <w:sz w:val="22"/>
          <w:szCs w:val="22"/>
        </w:rPr>
      </w:pPr>
    </w:p>
    <w:p w14:paraId="2CABC234" w14:textId="29229FBB" w:rsidR="00BE306A" w:rsidRPr="0003592A" w:rsidRDefault="00C74D6D" w:rsidP="00E136CC">
      <w:pPr>
        <w:pStyle w:val="Akapitzlist"/>
        <w:spacing w:line="264" w:lineRule="auto"/>
        <w:ind w:left="720" w:right="-1"/>
        <w:jc w:val="center"/>
        <w:rPr>
          <w:rFonts w:asciiTheme="minorHAnsi" w:hAnsiTheme="minorHAnsi" w:cstheme="minorHAnsi"/>
          <w:b/>
          <w:bCs/>
          <w:sz w:val="22"/>
          <w:szCs w:val="22"/>
        </w:rPr>
      </w:pPr>
      <w:r w:rsidRPr="00C74D6D">
        <w:rPr>
          <w:rFonts w:asciiTheme="minorHAnsi" w:hAnsiTheme="minorHAnsi" w:cstheme="minorHAnsi"/>
          <w:b/>
          <w:bCs/>
          <w:sz w:val="22"/>
          <w:szCs w:val="22"/>
        </w:rPr>
        <w:t xml:space="preserve">§ </w:t>
      </w:r>
      <w:r w:rsidR="0058667D">
        <w:rPr>
          <w:rFonts w:asciiTheme="minorHAnsi" w:hAnsiTheme="minorHAnsi" w:cstheme="minorHAnsi"/>
          <w:b/>
          <w:bCs/>
          <w:sz w:val="22"/>
          <w:szCs w:val="22"/>
        </w:rPr>
        <w:t>6</w:t>
      </w:r>
    </w:p>
    <w:p w14:paraId="37061E84" w14:textId="4288027D" w:rsidR="004E453C" w:rsidRPr="00C74D6D"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 xml:space="preserve">Rozliczenie w zakresie przedmiotu umowy będzie odbywało się w formie rozliczenia końcowego – po zakończeniu całości przedmiotu umowy, podpisaniu przez upoważnionych przedstawicieli stron protokołu odbioru końcowego oraz na kwotę wynagrodzenia wskazaną w § </w:t>
      </w:r>
      <w:r w:rsidR="005D0A78">
        <w:rPr>
          <w:rStyle w:val="inqyif"/>
          <w:rFonts w:asciiTheme="minorHAnsi" w:hAnsiTheme="minorHAnsi" w:cstheme="minorHAnsi"/>
          <w:sz w:val="22"/>
          <w:szCs w:val="22"/>
        </w:rPr>
        <w:t>5</w:t>
      </w:r>
      <w:r w:rsidRPr="00C74D6D">
        <w:rPr>
          <w:rStyle w:val="inqyif"/>
          <w:rFonts w:asciiTheme="minorHAnsi" w:hAnsiTheme="minorHAnsi" w:cstheme="minorHAnsi"/>
          <w:sz w:val="22"/>
          <w:szCs w:val="22"/>
        </w:rPr>
        <w:t xml:space="preserve"> ust. 1.</w:t>
      </w:r>
    </w:p>
    <w:p w14:paraId="1BF728E3" w14:textId="7DC5BB84" w:rsidR="00BC501A" w:rsidRDefault="00BC501A"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BC501A">
        <w:rPr>
          <w:rFonts w:asciiTheme="minorHAnsi" w:hAnsiTheme="minorHAnsi" w:cstheme="minorHAnsi"/>
          <w:sz w:val="22"/>
          <w:szCs w:val="22"/>
        </w:rPr>
        <w:t>Wynagrodzenie będzie płatne w terminie do 30 dni od dnia doręczenia Zamawiającemu faktury końcowej. Wykonawca jest uprawniony do wystawienia faktury końcowej po podpisaniu protokołu odbioru końcowego. Faktura może zostać doręczona</w:t>
      </w:r>
      <w:r>
        <w:rPr>
          <w:rFonts w:asciiTheme="minorHAnsi" w:hAnsiTheme="minorHAnsi" w:cstheme="minorHAnsi"/>
          <w:sz w:val="22"/>
          <w:szCs w:val="22"/>
        </w:rPr>
        <w:t xml:space="preserve"> </w:t>
      </w:r>
      <w:r w:rsidRPr="00BF5F61">
        <w:rPr>
          <w:rFonts w:asciiTheme="minorHAnsi" w:hAnsiTheme="minorHAnsi" w:cstheme="minorHAnsi"/>
          <w:sz w:val="22"/>
          <w:szCs w:val="22"/>
        </w:rPr>
        <w:t xml:space="preserve">w </w:t>
      </w:r>
      <w:r w:rsidRPr="00BF5F61">
        <w:rPr>
          <w:rFonts w:asciiTheme="minorHAnsi" w:hAnsiTheme="minorHAnsi" w:cstheme="minorHAnsi"/>
          <w:b/>
          <w:bCs/>
          <w:sz w:val="22"/>
          <w:szCs w:val="22"/>
        </w:rPr>
        <w:t>Krajowym Systemie e-Faktur (</w:t>
      </w:r>
      <w:proofErr w:type="spellStart"/>
      <w:r w:rsidRPr="00BF5F61">
        <w:rPr>
          <w:rFonts w:asciiTheme="minorHAnsi" w:hAnsiTheme="minorHAnsi" w:cstheme="minorHAnsi"/>
          <w:b/>
          <w:bCs/>
          <w:sz w:val="22"/>
          <w:szCs w:val="22"/>
        </w:rPr>
        <w:t>KSeF</w:t>
      </w:r>
      <w:proofErr w:type="spellEnd"/>
      <w:r w:rsidRPr="00BF5F61">
        <w:rPr>
          <w:rFonts w:asciiTheme="minorHAnsi" w:hAnsiTheme="minorHAnsi" w:cstheme="minorHAnsi"/>
          <w:b/>
          <w:bCs/>
          <w:sz w:val="22"/>
          <w:szCs w:val="22"/>
        </w:rPr>
        <w:t>)</w:t>
      </w:r>
    </w:p>
    <w:p w14:paraId="675DEE3C" w14:textId="000D5EB6" w:rsidR="004E453C" w:rsidRPr="00C74D6D"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Za datę zapłaty wynagrodzenia przyjmuje się dzień obciążenia rachunku bankowego Zamawiającego.</w:t>
      </w:r>
    </w:p>
    <w:p w14:paraId="19896D2F" w14:textId="77777777" w:rsidR="004E453C" w:rsidRPr="00C74D6D"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Płatności będą dokonywane na rachunek bankowy Wykonawcy wskazany na fakturze.</w:t>
      </w:r>
    </w:p>
    <w:p w14:paraId="482E6CE8" w14:textId="77777777" w:rsidR="004E453C" w:rsidRPr="00C74D6D"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Wykonawca nie może, pod rygorem nieważności, dokonać cesji wierzytelności powstałych w związku z realizacją umowy (należności głównej oraz odsetek) na rzecz osób trzecich bez uprzedniej zgody Zamawiającego wyrażonej w formie pisemnej.</w:t>
      </w:r>
    </w:p>
    <w:p w14:paraId="3814C90A" w14:textId="77777777" w:rsidR="004E453C" w:rsidRPr="00C74D6D"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 xml:space="preserve">Wykonawca oświadcza, że przed złożeniem oferty zapoznał się ze Specyfikacją Warunków Zamówienia (SWZ) wraz z załącznikami i nie zgłasza do nich żadnych zastrzeżeń, a ustalone </w:t>
      </w:r>
      <w:r w:rsidRPr="00C74D6D">
        <w:rPr>
          <w:rStyle w:val="inqyif"/>
          <w:rFonts w:asciiTheme="minorHAnsi" w:hAnsiTheme="minorHAnsi" w:cstheme="minorHAnsi"/>
          <w:sz w:val="22"/>
          <w:szCs w:val="22"/>
        </w:rPr>
        <w:lastRenderedPageBreak/>
        <w:t>wynagrodzenie ryczałtowe w pełni pokrywa wszelkie koszty związane z realizacją zamówienia, w tym ewentualne ryzyka wynikające z niedoszacowania zakresu robót.</w:t>
      </w:r>
    </w:p>
    <w:p w14:paraId="06D57B6C" w14:textId="78269E55" w:rsidR="00BE306A" w:rsidRPr="0003592A" w:rsidRDefault="004E453C" w:rsidP="00E136CC">
      <w:pPr>
        <w:pStyle w:val="z1qcye"/>
        <w:numPr>
          <w:ilvl w:val="0"/>
          <w:numId w:val="4"/>
        </w:numPr>
        <w:spacing w:before="0" w:beforeAutospacing="0" w:after="0" w:afterAutospacing="0" w:line="264" w:lineRule="auto"/>
        <w:rPr>
          <w:rFonts w:asciiTheme="minorHAnsi" w:hAnsiTheme="minorHAnsi" w:cstheme="minorHAnsi"/>
          <w:sz w:val="22"/>
          <w:szCs w:val="22"/>
        </w:rPr>
      </w:pPr>
      <w:r w:rsidRPr="00C74D6D">
        <w:rPr>
          <w:rStyle w:val="inqyif"/>
          <w:rFonts w:asciiTheme="minorHAnsi" w:hAnsiTheme="minorHAnsi" w:cstheme="minorHAnsi"/>
          <w:sz w:val="22"/>
          <w:szCs w:val="22"/>
        </w:rPr>
        <w:t>W przypadku wykonywania części przedmiotu umowy przy pomocy podwykonawców, rozliczenie końcowe nastąpi z zachowaniem następujących warunków:</w:t>
      </w:r>
      <w:r w:rsidRPr="00C74D6D">
        <w:rPr>
          <w:rFonts w:asciiTheme="minorHAnsi" w:hAnsiTheme="minorHAnsi" w:cstheme="minorHAnsi"/>
          <w:sz w:val="22"/>
          <w:szCs w:val="22"/>
        </w:rPr>
        <w:br/>
      </w:r>
      <w:r w:rsidRPr="00C74D6D">
        <w:rPr>
          <w:rStyle w:val="inqyif"/>
          <w:rFonts w:asciiTheme="minorHAnsi" w:hAnsiTheme="minorHAnsi" w:cstheme="minorHAnsi"/>
          <w:sz w:val="22"/>
          <w:szCs w:val="22"/>
        </w:rPr>
        <w:t>7.1. Wykonawca wraz z fakturą końcową ma obowiązek przedłożyć Zamawiającemu:</w:t>
      </w:r>
      <w:r w:rsidRPr="00C74D6D">
        <w:rPr>
          <w:rFonts w:asciiTheme="minorHAnsi" w:hAnsiTheme="minorHAnsi" w:cstheme="minorHAnsi"/>
          <w:sz w:val="22"/>
          <w:szCs w:val="22"/>
        </w:rPr>
        <w:br/>
      </w:r>
      <w:r w:rsidRPr="00C74D6D">
        <w:rPr>
          <w:rStyle w:val="inqyif"/>
          <w:rFonts w:asciiTheme="minorHAnsi" w:hAnsiTheme="minorHAnsi" w:cstheme="minorHAnsi"/>
          <w:sz w:val="22"/>
          <w:szCs w:val="22"/>
        </w:rPr>
        <w:t>7.1.1. dowody potwierdzające dokonanie zapłaty wszystkich wynagrodzeń należnych zgłoszonym podwykonawcom lub dalszym podwykonawcom, lub</w:t>
      </w:r>
      <w:r w:rsidRPr="00C74D6D">
        <w:rPr>
          <w:rFonts w:asciiTheme="minorHAnsi" w:hAnsiTheme="minorHAnsi" w:cstheme="minorHAnsi"/>
          <w:sz w:val="22"/>
          <w:szCs w:val="22"/>
        </w:rPr>
        <w:br/>
      </w:r>
      <w:r w:rsidRPr="00C74D6D">
        <w:rPr>
          <w:rStyle w:val="inqyif"/>
          <w:rFonts w:asciiTheme="minorHAnsi" w:hAnsiTheme="minorHAnsi" w:cstheme="minorHAnsi"/>
          <w:sz w:val="22"/>
          <w:szCs w:val="22"/>
        </w:rPr>
        <w:t>7.1.2. pisemne oświadczenie wskazujące podwykonawców, wobec których Wykonawca zalega z płatnościami, wraz z podaniem kwot zaległości i przyczyn ich niedokonania.</w:t>
      </w:r>
      <w:r w:rsidRPr="00C74D6D">
        <w:rPr>
          <w:rFonts w:asciiTheme="minorHAnsi" w:hAnsiTheme="minorHAnsi" w:cstheme="minorHAnsi"/>
          <w:sz w:val="22"/>
          <w:szCs w:val="22"/>
        </w:rPr>
        <w:br/>
      </w:r>
      <w:r w:rsidRPr="00C74D6D">
        <w:rPr>
          <w:rStyle w:val="inqyif"/>
          <w:rFonts w:asciiTheme="minorHAnsi" w:hAnsiTheme="minorHAnsi" w:cstheme="minorHAnsi"/>
          <w:sz w:val="22"/>
          <w:szCs w:val="22"/>
        </w:rPr>
        <w:t>7.2. Zamawiający jest uprawniony do wstrzymania wypłaty należnego Wykonawcy wynagrodzenia w części odpowiadającej wysokości wynagrodzeń należnych podwykonawcom, co do których Wykonawca nie przedst</w:t>
      </w:r>
      <w:r w:rsidR="00C74D6D">
        <w:rPr>
          <w:rStyle w:val="inqyif"/>
          <w:rFonts w:asciiTheme="minorHAnsi" w:hAnsiTheme="minorHAnsi" w:cstheme="minorHAnsi"/>
          <w:sz w:val="22"/>
          <w:szCs w:val="22"/>
        </w:rPr>
        <w:t>awił</w:t>
      </w:r>
      <w:r w:rsidRPr="00C74D6D">
        <w:rPr>
          <w:rStyle w:val="inqyif"/>
          <w:rFonts w:asciiTheme="minorHAnsi" w:hAnsiTheme="minorHAnsi" w:cstheme="minorHAnsi"/>
          <w:sz w:val="22"/>
          <w:szCs w:val="22"/>
        </w:rPr>
        <w:t xml:space="preserve"> dowodów zapłaty, do czasu ich przedłożenia. Wstrzymanie płatności w tym trybie nie skutkuje opóźnieniem Zamawiającego w zapłacie i nie uprawnia Wykonawcy do żądania odsetek.</w:t>
      </w:r>
      <w:r w:rsidRPr="00C74D6D">
        <w:rPr>
          <w:rFonts w:asciiTheme="minorHAnsi" w:hAnsiTheme="minorHAnsi" w:cstheme="minorHAnsi"/>
          <w:sz w:val="22"/>
          <w:szCs w:val="22"/>
        </w:rPr>
        <w:br/>
      </w:r>
      <w:r w:rsidRPr="00C74D6D">
        <w:rPr>
          <w:rStyle w:val="inqyif"/>
          <w:rFonts w:asciiTheme="minorHAnsi" w:hAnsiTheme="minorHAnsi" w:cstheme="minorHAnsi"/>
          <w:sz w:val="22"/>
          <w:szCs w:val="22"/>
        </w:rPr>
        <w:t xml:space="preserve">7.3. Zaleganie przez Wykonawcę z płatnością wynagrodzeń na rzecz podwykonawców uprawnia Zamawiającego do wszczęcia procedury określonej w </w:t>
      </w:r>
      <w:r w:rsidR="004427F8">
        <w:rPr>
          <w:rStyle w:val="inqyif"/>
          <w:rFonts w:asciiTheme="minorHAnsi" w:hAnsiTheme="minorHAnsi" w:cstheme="minorHAnsi"/>
          <w:sz w:val="22"/>
          <w:szCs w:val="22"/>
        </w:rPr>
        <w:t>poniższym paragrafie</w:t>
      </w:r>
      <w:r w:rsidRPr="00C74D6D">
        <w:rPr>
          <w:rStyle w:val="inqyif"/>
          <w:rFonts w:asciiTheme="minorHAnsi" w:hAnsiTheme="minorHAnsi" w:cstheme="minorHAnsi"/>
          <w:sz w:val="22"/>
          <w:szCs w:val="22"/>
        </w:rPr>
        <w:t xml:space="preserve"> umowy.</w:t>
      </w:r>
    </w:p>
    <w:p w14:paraId="46ECA2CB" w14:textId="77777777" w:rsidR="00BE306A" w:rsidRPr="00C74D6D" w:rsidRDefault="00BE306A" w:rsidP="00E136CC">
      <w:pPr>
        <w:spacing w:line="264" w:lineRule="auto"/>
        <w:ind w:right="-1"/>
        <w:rPr>
          <w:rFonts w:asciiTheme="minorHAnsi" w:hAnsiTheme="minorHAnsi" w:cstheme="minorHAnsi"/>
          <w:b/>
          <w:bCs/>
          <w:sz w:val="22"/>
          <w:szCs w:val="22"/>
        </w:rPr>
      </w:pPr>
    </w:p>
    <w:p w14:paraId="6D64ACA3" w14:textId="017F535B" w:rsidR="0087783F" w:rsidRPr="0087783F" w:rsidRDefault="0087783F" w:rsidP="00E136CC">
      <w:pPr>
        <w:pStyle w:val="Default"/>
        <w:widowControl w:val="0"/>
        <w:spacing w:line="264" w:lineRule="auto"/>
        <w:jc w:val="center"/>
        <w:rPr>
          <w:rFonts w:asciiTheme="minorHAnsi" w:hAnsiTheme="minorHAnsi" w:cstheme="minorHAnsi"/>
          <w:b/>
          <w:bCs/>
          <w:sz w:val="22"/>
          <w:szCs w:val="22"/>
        </w:rPr>
      </w:pPr>
      <w:r w:rsidRPr="0087783F">
        <w:rPr>
          <w:rFonts w:asciiTheme="minorHAnsi" w:hAnsiTheme="minorHAnsi" w:cstheme="minorHAnsi"/>
          <w:b/>
          <w:bCs/>
          <w:sz w:val="22"/>
          <w:szCs w:val="22"/>
        </w:rPr>
        <w:t xml:space="preserve">§ </w:t>
      </w:r>
      <w:r w:rsidR="0058667D">
        <w:rPr>
          <w:rFonts w:asciiTheme="minorHAnsi" w:hAnsiTheme="minorHAnsi" w:cstheme="minorHAnsi"/>
          <w:b/>
          <w:bCs/>
          <w:sz w:val="22"/>
          <w:szCs w:val="22"/>
        </w:rPr>
        <w:t>7</w:t>
      </w:r>
    </w:p>
    <w:p w14:paraId="4A3FD6C2"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Zamawiający dokona bezpośredniej zapłaty wymagalnego wynagrodzenia przysługującego podwykonawcy lub dalszemu podwykonawcy, który zawarł zaakceptowaną przez Zamawiającego umowę o podwykonawstwo (w przypadku robót budowlanych) lub przedłożył Zamawiającemu umowę o podwykonawstwo (w przypadku dostaw lub usług), w przypadku uchylenia się od obowiązku zapłaty przez Wykonawcę, podwykonawcę lub dalszego podwykonawcę.</w:t>
      </w:r>
    </w:p>
    <w:p w14:paraId="01790910" w14:textId="27A103A3" w:rsidR="004427F8" w:rsidRPr="004427F8" w:rsidRDefault="004427F8" w:rsidP="004427F8">
      <w:pPr>
        <w:pStyle w:val="Akapitzlist"/>
        <w:widowControl/>
        <w:numPr>
          <w:ilvl w:val="0"/>
          <w:numId w:val="9"/>
        </w:numPr>
        <w:autoSpaceDE/>
        <w:autoSpaceDN/>
        <w:adjustRightInd/>
        <w:spacing w:before="0"/>
        <w:rPr>
          <w:rFonts w:asciiTheme="minorHAnsi" w:hAnsiTheme="minorHAnsi" w:cstheme="minorHAnsi"/>
          <w:sz w:val="22"/>
          <w:szCs w:val="22"/>
        </w:rPr>
      </w:pPr>
      <w:r w:rsidRPr="004427F8">
        <w:rPr>
          <w:rFonts w:asciiTheme="minorHAnsi" w:hAnsiTheme="minorHAnsi" w:cstheme="minorHAnsi"/>
          <w:sz w:val="22"/>
          <w:szCs w:val="22"/>
        </w:rPr>
        <w:t>Zamawiający przed dokonaniem bezpośredniej zapłaty umożliwia Wykonawcy zgłoszenie pisemnych uwag dotyczących zasadności takiej zapłaty, w terminie 7 dni od dnia doręczenia informacji. W uwagach Wykonawca nie może powoływać się na potrącenie roszczeń względem podwykonawcy niezwiązanych z realizacją umowy o podwykonawstwo.</w:t>
      </w:r>
    </w:p>
    <w:p w14:paraId="4CB491DA"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Uwagi Wykonawcy powinny zawierać szczegółowe uzasadnienie zajętego stanowiska, w szczególności odnośnie do zakresu, charakteru i prawidłowości wykonania robót, dostaw lub usług oraz spełnienia warunków umowy o podwykonawstwo wpływających na wymagalność roszczenia.</w:t>
      </w:r>
    </w:p>
    <w:p w14:paraId="464C33FB"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W przypadku zgłoszenia przez Wykonawcę uwag podważających zasadność bezpośredniej zapłaty, Zamawiający może:</w:t>
      </w:r>
      <w:r w:rsidRPr="0087783F">
        <w:rPr>
          <w:rFonts w:asciiTheme="minorHAnsi" w:hAnsiTheme="minorHAnsi" w:cstheme="minorHAnsi"/>
          <w:sz w:val="22"/>
          <w:szCs w:val="22"/>
        </w:rPr>
        <w:br/>
        <w:t>4.1. nie dokonać bezpośredniej zapłaty, jeżeli Wykonawca wykaże niezasadność takiej płatności, lub</w:t>
      </w:r>
      <w:r w:rsidRPr="0087783F">
        <w:rPr>
          <w:rFonts w:asciiTheme="minorHAnsi" w:hAnsiTheme="minorHAnsi" w:cstheme="minorHAnsi"/>
          <w:sz w:val="22"/>
          <w:szCs w:val="22"/>
        </w:rPr>
        <w:br/>
        <w:t>4.2. złożyć do depozytu sądowego kwotę potrzebną na pokrycie wynagrodzenia w przypadku zaistnienia zasadniczych wątpliwości co do wysokości kwoty lub podmiotu uprawnionego, lub</w:t>
      </w:r>
      <w:r w:rsidRPr="0087783F">
        <w:rPr>
          <w:rFonts w:asciiTheme="minorHAnsi" w:hAnsiTheme="minorHAnsi" w:cstheme="minorHAnsi"/>
          <w:sz w:val="22"/>
          <w:szCs w:val="22"/>
        </w:rPr>
        <w:br/>
        <w:t>4.3. dokonać bezpośredniej zapłaty, jeżeli podwykonawca lub dalszy podwykonawca mimo uwag Wykonawcy wykaże zasadność tej zapłaty.</w:t>
      </w:r>
    </w:p>
    <w:p w14:paraId="74731193"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Jeżeli Wykonawca nie złoży uwag w terminie określonym w ust. 2, Zamawiający dokonuje bezpośredniej zapłaty na rzecz podwykonawcy lub dalszego podwykonawcy, o ile zgłoszone żądanie zostanie udokumentowane fakturą oraz dokumentami potwierdzającymi wykonanie i odbiór robót (dostaw lub usług).</w:t>
      </w:r>
    </w:p>
    <w:p w14:paraId="7D763C18"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Podstawą płatności bezpośredniej będzie kopia faktury podwykonawcy lub dalszego podwykonawcy wraz z kopią protokołu odbioru, potwierdzona za zgodność z oryginałem.</w:t>
      </w:r>
    </w:p>
    <w:p w14:paraId="3BEC6320" w14:textId="090A9FDB"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 xml:space="preserve">Bezpośrednia płatność dokonywana przez Zamawiającego obejmuje wyłącznie należne wynagrodzenie główne, bez odsetek należnych podwykonawcy z tytułu opóźnienia po stronie </w:t>
      </w:r>
      <w:r w:rsidR="004427F8" w:rsidRPr="0087783F">
        <w:rPr>
          <w:rFonts w:asciiTheme="minorHAnsi" w:hAnsiTheme="minorHAnsi" w:cstheme="minorHAnsi"/>
          <w:sz w:val="22"/>
          <w:szCs w:val="22"/>
        </w:rPr>
        <w:lastRenderedPageBreak/>
        <w:t>Wykonawcy</w:t>
      </w:r>
      <w:r w:rsidRPr="0087783F">
        <w:rPr>
          <w:rFonts w:asciiTheme="minorHAnsi" w:hAnsiTheme="minorHAnsi" w:cstheme="minorHAnsi"/>
          <w:sz w:val="22"/>
          <w:szCs w:val="22"/>
        </w:rPr>
        <w:t xml:space="preserve"> oraz jest ograniczona do wysokości cen i kwot wynikających z niniejszej umowy zawartej z Wykonawcą.</w:t>
      </w:r>
    </w:p>
    <w:p w14:paraId="76A38695"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Zamawiający dokona bezpośredniej zapłaty w terminie do 30 dni od dnia pisemnego powiadomienia podwykonawcy o uznaniu płatności za uzasadnioną po wyczerpaniu trybu konsultacji z Wykonawcą.</w:t>
      </w:r>
    </w:p>
    <w:p w14:paraId="7A6EF8AA"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Równowartość kwoty zapłaconej podwykonawcy lub dalszemu podwykonawcy, bądź złożonej do depozytu sądowego, Zamawiający potrąci z wynagrodzenia należnego Wykonawcy.</w:t>
      </w:r>
    </w:p>
    <w:p w14:paraId="0E467963"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Zamawiający jest uprawniony do żądania od Wykonawcy niezwłocznych wyjaśnień w przypadku wątpliwości dotyczących dokumentów składanych przez podwykonawców z wnioskami o bezpośrednią zapłatę.</w:t>
      </w:r>
    </w:p>
    <w:p w14:paraId="40AB8688" w14:textId="77777777" w:rsidR="0087783F" w:rsidRPr="0087783F" w:rsidRDefault="0087783F" w:rsidP="00E136CC">
      <w:pPr>
        <w:pStyle w:val="Default"/>
        <w:widowControl w:val="0"/>
        <w:numPr>
          <w:ilvl w:val="0"/>
          <w:numId w:val="9"/>
        </w:numPr>
        <w:spacing w:line="264" w:lineRule="auto"/>
        <w:rPr>
          <w:rFonts w:asciiTheme="minorHAnsi" w:hAnsiTheme="minorHAnsi" w:cstheme="minorHAnsi"/>
          <w:sz w:val="22"/>
          <w:szCs w:val="22"/>
        </w:rPr>
      </w:pPr>
      <w:r w:rsidRPr="0087783F">
        <w:rPr>
          <w:rFonts w:asciiTheme="minorHAnsi" w:hAnsiTheme="minorHAnsi" w:cstheme="minorHAnsi"/>
          <w:sz w:val="22"/>
          <w:szCs w:val="22"/>
        </w:rPr>
        <w:t>W przypadku spełnienia świadczenia przez Zamawiającego jako dłużnika solidarnego, Zamawiającemu przysługuje roszczenie regresowe w stosunku do Wykonawcy w wysokości całości wypłaconego podwykonawcy wynagrodzenia wraz z kosztami pokrewnymi.</w:t>
      </w:r>
    </w:p>
    <w:p w14:paraId="44F6C84C" w14:textId="77777777" w:rsidR="00BE306A" w:rsidRPr="00C74D6D" w:rsidRDefault="00BE306A" w:rsidP="00E136CC">
      <w:pPr>
        <w:pStyle w:val="Default"/>
        <w:widowControl w:val="0"/>
        <w:spacing w:line="264" w:lineRule="auto"/>
        <w:rPr>
          <w:rFonts w:asciiTheme="minorHAnsi" w:hAnsiTheme="minorHAnsi" w:cstheme="minorHAnsi"/>
          <w:b/>
          <w:bCs/>
          <w:color w:val="auto"/>
          <w:sz w:val="22"/>
          <w:szCs w:val="22"/>
        </w:rPr>
      </w:pPr>
    </w:p>
    <w:p w14:paraId="36956D8B" w14:textId="74825BCA" w:rsidR="0087783F" w:rsidRPr="0087783F" w:rsidRDefault="0087783F" w:rsidP="00E136CC">
      <w:pPr>
        <w:spacing w:line="264" w:lineRule="auto"/>
        <w:ind w:right="-1"/>
        <w:jc w:val="center"/>
        <w:rPr>
          <w:rFonts w:asciiTheme="minorHAnsi" w:hAnsiTheme="minorHAnsi" w:cstheme="minorHAnsi"/>
          <w:b/>
          <w:bCs/>
          <w:sz w:val="22"/>
          <w:szCs w:val="22"/>
        </w:rPr>
      </w:pPr>
      <w:r w:rsidRPr="0087783F">
        <w:rPr>
          <w:rFonts w:asciiTheme="minorHAnsi" w:hAnsiTheme="minorHAnsi" w:cstheme="minorHAnsi"/>
          <w:b/>
          <w:bCs/>
          <w:sz w:val="22"/>
          <w:szCs w:val="22"/>
        </w:rPr>
        <w:t xml:space="preserve">§ </w:t>
      </w:r>
      <w:r w:rsidR="0058667D">
        <w:rPr>
          <w:rFonts w:asciiTheme="minorHAnsi" w:hAnsiTheme="minorHAnsi" w:cstheme="minorHAnsi"/>
          <w:b/>
          <w:bCs/>
          <w:sz w:val="22"/>
          <w:szCs w:val="22"/>
        </w:rPr>
        <w:t>8</w:t>
      </w:r>
    </w:p>
    <w:p w14:paraId="1D984384"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Wykonawca ponosi pełną odpowiedzialność za działania, uchybienia i zaniechania podwykonawców oraz dalszych podwykonawców tak, jak za działania i zaniechania własne.</w:t>
      </w:r>
    </w:p>
    <w:p w14:paraId="7562E682" w14:textId="1844C4EA"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Umowa z podwykonawcą lub dalszym podwykonawcą musi spełniać w szczególności poniższe wymagania:</w:t>
      </w:r>
      <w:r w:rsidRPr="0087783F">
        <w:rPr>
          <w:rFonts w:asciiTheme="minorHAnsi" w:hAnsiTheme="minorHAnsi" w:cstheme="minorHAnsi"/>
          <w:sz w:val="22"/>
          <w:szCs w:val="22"/>
        </w:rPr>
        <w:br/>
        <w:t>2.1. termin zapłaty wynagrodzenia podwykonawcy lub dalszemu podwykonawcy nie może być dłuższy niż 30 dni od dnia doręczenia Wykonawcy, podwykonawcy lub dalszemu podwykonawcy faktury VAT lub rachunku;</w:t>
      </w:r>
      <w:r w:rsidRPr="0087783F">
        <w:rPr>
          <w:rFonts w:asciiTheme="minorHAnsi" w:hAnsiTheme="minorHAnsi" w:cstheme="minorHAnsi"/>
          <w:sz w:val="22"/>
          <w:szCs w:val="22"/>
        </w:rPr>
        <w:br/>
        <w:t>2.2. przedmiotem umowy o podwykonawstwo może być wyłącznie wykonanie robót budowlanych, dostaw lub usług, które ściśle odpowiadają części zamówienia określonego niniejszą umową;</w:t>
      </w:r>
      <w:r w:rsidRPr="0087783F">
        <w:rPr>
          <w:rFonts w:asciiTheme="minorHAnsi" w:hAnsiTheme="minorHAnsi" w:cstheme="minorHAnsi"/>
          <w:sz w:val="22"/>
          <w:szCs w:val="22"/>
        </w:rPr>
        <w:br/>
        <w:t>2.3. wypłata wynagrodzenia podwykonawcy za roboty budowlane, których okres realizacji przekracza okres rozliczeniowy przyjęty w umowie dla Wykonawcy, będzie następować w częściach, na podstawie odbiorów częściowych robót;</w:t>
      </w:r>
      <w:r w:rsidRPr="0087783F">
        <w:rPr>
          <w:rFonts w:asciiTheme="minorHAnsi" w:hAnsiTheme="minorHAnsi" w:cstheme="minorHAnsi"/>
          <w:sz w:val="22"/>
          <w:szCs w:val="22"/>
        </w:rPr>
        <w:br/>
        <w:t xml:space="preserve">2.4. wykonanie przedmiotu umowy o podwykonawstwo musi zostać określone na co najmniej takim poziomie jakości, jaki wynika z dokumentów zamówienia (SWZ, OPZ, </w:t>
      </w:r>
      <w:proofErr w:type="spellStart"/>
      <w:r w:rsidRPr="0087783F">
        <w:rPr>
          <w:rFonts w:asciiTheme="minorHAnsi" w:hAnsiTheme="minorHAnsi" w:cstheme="minorHAnsi"/>
          <w:sz w:val="22"/>
          <w:szCs w:val="22"/>
        </w:rPr>
        <w:t>STWiORB</w:t>
      </w:r>
      <w:proofErr w:type="spellEnd"/>
      <w:r w:rsidRPr="0087783F">
        <w:rPr>
          <w:rFonts w:asciiTheme="minorHAnsi" w:hAnsiTheme="minorHAnsi" w:cstheme="minorHAnsi"/>
          <w:sz w:val="22"/>
          <w:szCs w:val="22"/>
        </w:rPr>
        <w:t>) oraz standardów zadeklarowanych w ofercie Wykonawcy;</w:t>
      </w:r>
      <w:r w:rsidRPr="0087783F">
        <w:rPr>
          <w:rFonts w:asciiTheme="minorHAnsi" w:hAnsiTheme="minorHAnsi" w:cstheme="minorHAnsi"/>
          <w:sz w:val="22"/>
          <w:szCs w:val="22"/>
        </w:rPr>
        <w:br/>
        <w:t>2.5. okres odpowiedzialności podwykonawcy za wady nie może być krótszy od okresu odpowiedzialności za wady Wykonawcy wobec Zamawiającego;</w:t>
      </w:r>
      <w:r w:rsidRPr="0087783F">
        <w:rPr>
          <w:rFonts w:asciiTheme="minorHAnsi" w:hAnsiTheme="minorHAnsi" w:cstheme="minorHAnsi"/>
          <w:sz w:val="22"/>
          <w:szCs w:val="22"/>
        </w:rPr>
        <w:br/>
        <w:t>2.6. termin wykonania robót budowlanych na podstawie umowy o podwykonawstwo nie może być późniejszy niż termin wynikający z niniejszej umowy;</w:t>
      </w:r>
      <w:r w:rsidRPr="0087783F">
        <w:rPr>
          <w:rFonts w:asciiTheme="minorHAnsi" w:hAnsiTheme="minorHAnsi" w:cstheme="minorHAnsi"/>
          <w:sz w:val="22"/>
          <w:szCs w:val="22"/>
        </w:rPr>
        <w:br/>
        <w:t>2.7. umowa mus</w:t>
      </w:r>
      <w:r w:rsidR="005D0A78">
        <w:rPr>
          <w:rFonts w:asciiTheme="minorHAnsi" w:hAnsiTheme="minorHAnsi" w:cstheme="minorHAnsi"/>
          <w:sz w:val="22"/>
          <w:szCs w:val="22"/>
        </w:rPr>
        <w:t xml:space="preserve">i </w:t>
      </w:r>
      <w:r w:rsidRPr="0087783F">
        <w:rPr>
          <w:rFonts w:asciiTheme="minorHAnsi" w:hAnsiTheme="minorHAnsi" w:cstheme="minorHAnsi"/>
          <w:sz w:val="22"/>
          <w:szCs w:val="22"/>
        </w:rPr>
        <w:t>zapewniać, na każdorazowe wezwanie, udział podwykonawcy w odbiorach robót;</w:t>
      </w:r>
      <w:r w:rsidRPr="0087783F">
        <w:rPr>
          <w:rFonts w:asciiTheme="minorHAnsi" w:hAnsiTheme="minorHAnsi" w:cstheme="minorHAnsi"/>
          <w:sz w:val="22"/>
          <w:szCs w:val="22"/>
        </w:rPr>
        <w:br/>
        <w:t>2.8. podwykonawca jest zobowiązany do przedstawiania Zamawiającemu na jego żądanie dokumentów, oświadczeń i wyjaśnień dotyczących realizacji umowy o podwykonawstwo;</w:t>
      </w:r>
      <w:r w:rsidRPr="0087783F">
        <w:rPr>
          <w:rFonts w:asciiTheme="minorHAnsi" w:hAnsiTheme="minorHAnsi" w:cstheme="minorHAnsi"/>
          <w:sz w:val="22"/>
          <w:szCs w:val="22"/>
        </w:rPr>
        <w:br/>
        <w:t>2.9. umowa o podwykonawstwo nie może zawierać postanowień kształtujących prawa i obowiązki podwykonawcy w zakresie kar umownych oraz warunków wypłaty wynagrodzenia w sposób dla niego mniej korzystny niż postanowienia umowy łączącej Zamawiającego z Wykonawcą;</w:t>
      </w:r>
      <w:r w:rsidRPr="0087783F">
        <w:rPr>
          <w:rFonts w:asciiTheme="minorHAnsi" w:hAnsiTheme="minorHAnsi" w:cstheme="minorHAnsi"/>
          <w:sz w:val="22"/>
          <w:szCs w:val="22"/>
        </w:rPr>
        <w:br/>
        <w:t>2.10. umowa o podwykonawstwo musi spełniać wymagania w zakresie zatrudnienia na podstawie stosunku pracy, o których mowa w § 3 ust. 9 umowy.</w:t>
      </w:r>
    </w:p>
    <w:p w14:paraId="6E31F4F9"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Umowa o podwykonawstwo nie może zawierać postanowień:</w:t>
      </w:r>
      <w:r w:rsidRPr="0087783F">
        <w:rPr>
          <w:rFonts w:asciiTheme="minorHAnsi" w:hAnsiTheme="minorHAnsi" w:cstheme="minorHAnsi"/>
          <w:sz w:val="22"/>
          <w:szCs w:val="22"/>
        </w:rPr>
        <w:br/>
        <w:t xml:space="preserve">3.1. uzależniających uzyskanie przez podwykonawcę zapłaty od Wykonawcy od uprzedniej </w:t>
      </w:r>
      <w:r w:rsidRPr="0087783F">
        <w:rPr>
          <w:rFonts w:asciiTheme="minorHAnsi" w:hAnsiTheme="minorHAnsi" w:cstheme="minorHAnsi"/>
          <w:sz w:val="22"/>
          <w:szCs w:val="22"/>
        </w:rPr>
        <w:lastRenderedPageBreak/>
        <w:t>zapłaty wynagrodzenia Wykonawcy przez Zamawiającego;</w:t>
      </w:r>
      <w:r w:rsidRPr="0087783F">
        <w:rPr>
          <w:rFonts w:asciiTheme="minorHAnsi" w:hAnsiTheme="minorHAnsi" w:cstheme="minorHAnsi"/>
          <w:sz w:val="22"/>
          <w:szCs w:val="22"/>
        </w:rPr>
        <w:br/>
        <w:t>3.2. uzależniających zwrot kwot zabezpieczenia przez Wykonawcę podwykonawcy od zwrotu zabezpieczenia Wykonawcy przez Zamawiającego.</w:t>
      </w:r>
    </w:p>
    <w:p w14:paraId="0D8FD618"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6214FDE8"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Wykonawca, podwykonawca lub dalszy podwykonawca zamierzający zawrzeć umowę o podwykonawstwo, której przedmiotem są roboty budowlane, jest obowiązany w trakcie realizacji zamówienia do przedłożenia Zamawiającemu, przed jej zawarciem, projektu tej umowy, a także projektu jej zmiany, wraz z wyceną oraz częścią dokumentacji technicznej. Podwykonawca lub dalszy podwykonawca jest obowiązany dołączyć pisemną zgodę Wykonawcy na zawarcie tej umowy. Za dzień przedłożenia projektu umowy lub projektu jej zmian przyjmuje się dzień przekazania odpowiedniego, kompletnego projektu Zamawiającemu.</w:t>
      </w:r>
    </w:p>
    <w:p w14:paraId="5A5D870B"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Jeżeli Zamawiający w terminie 14 dni od przedstawienia mu projektu umowy o podwykonawstwo (roboty budowlane) lub projektu jej zmian nie zgłosi zastrzeżeń w formie pisemnej pod rygorem nieważności, uważa się, że zaakceptował projekt.</w:t>
      </w:r>
    </w:p>
    <w:p w14:paraId="5112A210"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Wykonawca, podwykonawca lub dalszy podwykonawca przedłoży Zamawiającemu poświadczoną za zgodność z oryginałem kopię zawartej umowy o podwykonawstwo, której przedmiotem są roboty budowlane, a także jej zmianę w terminie 7 dni od dnia jej zawarcia.</w:t>
      </w:r>
    </w:p>
    <w:p w14:paraId="52E01D52"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Jeżeli Zamawiający w terminie 14 dni od przedstawienia zawartej umowy o podwykonawstwo (roboty budowlane) nie zgłosi w formie pisemnej sprzeciwu, uważa się, że wyraził zgodę na jej zawarcie.</w:t>
      </w:r>
    </w:p>
    <w:p w14:paraId="7AD1C700"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Zamawiający zgłosi pisemne zastrzeżenia lub sprzeciw, jeżeli projekt umowy lub umowa nie spełnia wymagań określonych w SWZ lub w treści niniejszej umowy.</w:t>
      </w:r>
    </w:p>
    <w:p w14:paraId="5CCC40A3"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 celu weryfikacji umów Wykonawca na żądanie Zamawiającego ma obowiązek przedłożyć dodatkowe wyjaśnienia dotyczące dokumentów podwykonawczych.</w:t>
      </w:r>
    </w:p>
    <w:p w14:paraId="22D88DF3" w14:textId="4ECE27D4"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wartości mniejszej niż 0,5% wynagrodzenia brutto, o którym mowa w </w:t>
      </w:r>
      <w:r w:rsidR="0051063C" w:rsidRPr="0087783F">
        <w:rPr>
          <w:rFonts w:asciiTheme="minorHAnsi" w:hAnsiTheme="minorHAnsi" w:cstheme="minorHAnsi"/>
          <w:sz w:val="22"/>
          <w:szCs w:val="22"/>
        </w:rPr>
        <w:t xml:space="preserve">§ </w:t>
      </w:r>
      <w:r w:rsidR="0051063C">
        <w:rPr>
          <w:rFonts w:asciiTheme="minorHAnsi" w:hAnsiTheme="minorHAnsi" w:cstheme="minorHAnsi"/>
          <w:sz w:val="22"/>
          <w:szCs w:val="22"/>
        </w:rPr>
        <w:t>5</w:t>
      </w:r>
      <w:r w:rsidR="0051063C" w:rsidRPr="0087783F">
        <w:rPr>
          <w:rFonts w:asciiTheme="minorHAnsi" w:hAnsiTheme="minorHAnsi" w:cstheme="minorHAnsi"/>
          <w:sz w:val="22"/>
          <w:szCs w:val="22"/>
        </w:rPr>
        <w:t xml:space="preserve"> ust. 1</w:t>
      </w:r>
      <w:r w:rsidR="0051063C">
        <w:rPr>
          <w:rFonts w:asciiTheme="minorHAnsi" w:hAnsiTheme="minorHAnsi" w:cstheme="minorHAnsi"/>
          <w:sz w:val="22"/>
          <w:szCs w:val="22"/>
        </w:rPr>
        <w:t xml:space="preserve"> umowy</w:t>
      </w:r>
      <w:r w:rsidRPr="0087783F">
        <w:rPr>
          <w:rFonts w:asciiTheme="minorHAnsi" w:hAnsiTheme="minorHAnsi" w:cstheme="minorHAnsi"/>
          <w:sz w:val="22"/>
          <w:szCs w:val="22"/>
        </w:rPr>
        <w:t>, oraz umów dotyczących dostaw materiałów budowlanych i usług transportowych. Wyłączenie to nie dotyczy umów o podwykonawstwo o wartości większej niż 50 000,00 zł brutto.</w:t>
      </w:r>
    </w:p>
    <w:p w14:paraId="68CA69DC"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 przypadku, o którym mowa w ust. 11, jeżeli termin zapłaty wynagrodzenia w umowie na dostawy/usługi jest dłuższy niż określony w ust. 2 pkt 2.1, Zamawiający informuje o tym Wykonawcę i wzywa go do doprowadzenia do zmiany tej umowy w terminie do 14 dni, pod rygorem naliczenia kary umownej.</w:t>
      </w:r>
    </w:p>
    <w:p w14:paraId="384BFACF"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Do zawierania umów o podwykonawstwo z dalszymi podwykonawcami przepisy ust. 2–12 stosuje się odpowiednio.</w:t>
      </w:r>
    </w:p>
    <w:p w14:paraId="55E1A187"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Przed przystąpieniem do wykonania zamówienia Wykonawca poda nazwy, dane kontaktowe oraz przedstawicieli podwykonawców zaangażowanych w roboty lub usługi, o ile są znani, oraz będzie na bieżąco aktualizował te dane w trakcie realizacji umowy.</w:t>
      </w:r>
    </w:p>
    <w:p w14:paraId="0143505D" w14:textId="316E0DD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 xml:space="preserve">Jeżeli zmiana albo rezygnacja z podwykonawcy dotyczy podmiotu, na którego zasoby Wykonawca powoływał się na zasadach określonych w </w:t>
      </w:r>
      <w:r w:rsidR="00C74D6D">
        <w:rPr>
          <w:rFonts w:asciiTheme="minorHAnsi" w:hAnsiTheme="minorHAnsi" w:cstheme="minorHAnsi"/>
          <w:sz w:val="22"/>
          <w:szCs w:val="22"/>
        </w:rPr>
        <w:t>art</w:t>
      </w:r>
      <w:r w:rsidRPr="0087783F">
        <w:rPr>
          <w:rFonts w:asciiTheme="minorHAnsi" w:hAnsiTheme="minorHAnsi" w:cstheme="minorHAnsi"/>
          <w:sz w:val="22"/>
          <w:szCs w:val="22"/>
        </w:rPr>
        <w:t xml:space="preserve">. 118 ust. 1 ustawy </w:t>
      </w:r>
      <w:proofErr w:type="spellStart"/>
      <w:r w:rsidRPr="0087783F">
        <w:rPr>
          <w:rFonts w:asciiTheme="minorHAnsi" w:hAnsiTheme="minorHAnsi" w:cstheme="minorHAnsi"/>
          <w:sz w:val="22"/>
          <w:szCs w:val="22"/>
        </w:rPr>
        <w:t>Pzp</w:t>
      </w:r>
      <w:proofErr w:type="spellEnd"/>
      <w:r w:rsidRPr="0087783F">
        <w:rPr>
          <w:rFonts w:asciiTheme="minorHAnsi" w:hAnsiTheme="minorHAnsi" w:cstheme="minorHAnsi"/>
          <w:sz w:val="22"/>
          <w:szCs w:val="22"/>
        </w:rPr>
        <w:t xml:space="preserve"> w celu wykazania spełniania warunków udziału w postępowaniu, Wykonawca jest obowiązany wykazać Zamawiającemu, że proponowany inny podwykonawca lub Wykonawca samodzielnie spełnia je w </w:t>
      </w:r>
      <w:r w:rsidRPr="0087783F">
        <w:rPr>
          <w:rFonts w:asciiTheme="minorHAnsi" w:hAnsiTheme="minorHAnsi" w:cstheme="minorHAnsi"/>
          <w:sz w:val="22"/>
          <w:szCs w:val="22"/>
        </w:rPr>
        <w:lastRenderedPageBreak/>
        <w:t xml:space="preserve">stopniu nie mniejszym niż podwykonawca pierwotny. Przepis </w:t>
      </w:r>
      <w:r w:rsidR="00C74D6D">
        <w:rPr>
          <w:rFonts w:asciiTheme="minorHAnsi" w:hAnsiTheme="minorHAnsi" w:cstheme="minorHAnsi"/>
          <w:sz w:val="22"/>
          <w:szCs w:val="22"/>
        </w:rPr>
        <w:t>art</w:t>
      </w:r>
      <w:r w:rsidRPr="0087783F">
        <w:rPr>
          <w:rFonts w:asciiTheme="minorHAnsi" w:hAnsiTheme="minorHAnsi" w:cstheme="minorHAnsi"/>
          <w:sz w:val="22"/>
          <w:szCs w:val="22"/>
        </w:rPr>
        <w:t xml:space="preserve">. 122 ustawy </w:t>
      </w:r>
      <w:proofErr w:type="spellStart"/>
      <w:r w:rsidRPr="0087783F">
        <w:rPr>
          <w:rFonts w:asciiTheme="minorHAnsi" w:hAnsiTheme="minorHAnsi" w:cstheme="minorHAnsi"/>
          <w:sz w:val="22"/>
          <w:szCs w:val="22"/>
        </w:rPr>
        <w:t>Pzp</w:t>
      </w:r>
      <w:proofErr w:type="spellEnd"/>
      <w:r w:rsidRPr="0087783F">
        <w:rPr>
          <w:rFonts w:asciiTheme="minorHAnsi" w:hAnsiTheme="minorHAnsi" w:cstheme="minorHAnsi"/>
          <w:sz w:val="22"/>
          <w:szCs w:val="22"/>
        </w:rPr>
        <w:t xml:space="preserve"> stosuje się odpowiednio.</w:t>
      </w:r>
    </w:p>
    <w:p w14:paraId="0E6EA6D3" w14:textId="3E84AF80"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 xml:space="preserve">Jeżeli powierzenie podwykonawcy wykonania części przedmiotu umowy następuje w trakcie realizacji umowy, Wykonawca ma także obowiązek przedłożenia Zamawiającemu oświadczenia, o którym mowa w </w:t>
      </w:r>
      <w:r w:rsidR="00C74D6D">
        <w:rPr>
          <w:rFonts w:asciiTheme="minorHAnsi" w:hAnsiTheme="minorHAnsi" w:cstheme="minorHAnsi"/>
          <w:sz w:val="22"/>
          <w:szCs w:val="22"/>
        </w:rPr>
        <w:t>art</w:t>
      </w:r>
      <w:r w:rsidRPr="0087783F">
        <w:rPr>
          <w:rFonts w:asciiTheme="minorHAnsi" w:hAnsiTheme="minorHAnsi" w:cstheme="minorHAnsi"/>
          <w:sz w:val="22"/>
          <w:szCs w:val="22"/>
        </w:rPr>
        <w:t xml:space="preserve">. 125 ust. 1 ustawy </w:t>
      </w:r>
      <w:proofErr w:type="spellStart"/>
      <w:r w:rsidRPr="0087783F">
        <w:rPr>
          <w:rFonts w:asciiTheme="minorHAnsi" w:hAnsiTheme="minorHAnsi" w:cstheme="minorHAnsi"/>
          <w:sz w:val="22"/>
          <w:szCs w:val="22"/>
        </w:rPr>
        <w:t>Pzp</w:t>
      </w:r>
      <w:proofErr w:type="spellEnd"/>
      <w:r w:rsidRPr="0087783F">
        <w:rPr>
          <w:rFonts w:asciiTheme="minorHAnsi" w:hAnsiTheme="minorHAnsi" w:cstheme="minorHAnsi"/>
          <w:sz w:val="22"/>
          <w:szCs w:val="22"/>
        </w:rPr>
        <w:t xml:space="preserve"> lub podmiotowych środków dowodowych dotyczących tego podwykonawcy.</w:t>
      </w:r>
    </w:p>
    <w:p w14:paraId="4602B87B"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Jeżeli Zamawiający stwierdzi, iż wobec podwykonawcy zaproponowanego przez Wykonawcę zgodnie z ustępem poprzedzającym zachodzą podstawy wykluczenia, Wykonawca ma obowiązek zastąpienia tego podwykonawcy lub zrezygnowania z powierzania mu wykonania tej części zamówienia.</w:t>
      </w:r>
    </w:p>
    <w:p w14:paraId="716C2521"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Wykonawca ma obowiązek prowadzenia i bieżącej aktualizacji rejestru podwykonawców i dalszych podwykonawców wykonujących prace objęte przedmiotem umowy. Rejestr ten powinien obejmować: firmę podwykonawcy, określenie przedmiotu umowy, wskazanie okresu udziału podwykonawcy przy wykonywaniu robót oraz wysokość należnego mu wynagrodzenia. Wykonawca ma obowiązek udostępniania rejestru na każdorazowe żądanie Zamawiającego.</w:t>
      </w:r>
    </w:p>
    <w:p w14:paraId="5CD94E6F"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Zamawiający może:</w:t>
      </w:r>
      <w:r w:rsidRPr="0087783F">
        <w:rPr>
          <w:rFonts w:asciiTheme="minorHAnsi" w:hAnsiTheme="minorHAnsi" w:cstheme="minorHAnsi"/>
          <w:sz w:val="22"/>
          <w:szCs w:val="22"/>
        </w:rPr>
        <w:br/>
        <w:t>20.1. zażądać zmiany oraz usunięcia z terenu budowy podwykonawcy, jeżeli uzna, że nie wykonuje on należycie swoich obowiązków;</w:t>
      </w:r>
      <w:r w:rsidRPr="0087783F">
        <w:rPr>
          <w:rFonts w:asciiTheme="minorHAnsi" w:hAnsiTheme="minorHAnsi" w:cstheme="minorHAnsi"/>
          <w:sz w:val="22"/>
          <w:szCs w:val="22"/>
        </w:rPr>
        <w:br/>
        <w:t>20.2. zażądać usunięcia z terenu budowy podwykonawcy, z którym nie została zawarta umowa o podwykonawstwo zaakceptowana przez Zamawiającego lub który wykonuje prace nieobjęte przedmiotem zaakceptowanej umowy – we wskazanym przez siebie terminie. Po bezskutecznym upływie wyznaczonego terminu Zamawiający ma prawo usunąć danego podwykonawcę z terenu budowy na koszt Wykonawcy.</w:t>
      </w:r>
    </w:p>
    <w:p w14:paraId="17A2E473"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Zamawiający przedstawi Wykonawcy żądanie zmiany lub usunięcia podwykonawcy z terenu budowy w formie pisemnej.</w:t>
      </w:r>
    </w:p>
    <w:p w14:paraId="5F22C75F" w14:textId="77777777" w:rsidR="0087783F" w:rsidRPr="0087783F" w:rsidRDefault="0087783F" w:rsidP="00E136CC">
      <w:pPr>
        <w:numPr>
          <w:ilvl w:val="0"/>
          <w:numId w:val="10"/>
        </w:numPr>
        <w:spacing w:line="264" w:lineRule="auto"/>
        <w:ind w:right="-1"/>
        <w:rPr>
          <w:rFonts w:asciiTheme="minorHAnsi" w:hAnsiTheme="minorHAnsi" w:cstheme="minorHAnsi"/>
          <w:sz w:val="22"/>
          <w:szCs w:val="22"/>
        </w:rPr>
      </w:pPr>
      <w:r w:rsidRPr="0087783F">
        <w:rPr>
          <w:rFonts w:asciiTheme="minorHAnsi" w:hAnsiTheme="minorHAnsi" w:cstheme="minorHAnsi"/>
          <w:sz w:val="22"/>
          <w:szCs w:val="22"/>
        </w:rPr>
        <w:t>Ilekroć w niniejszym paragrafie jest mowa o podwykonawcy, należy przez to rozumieć także dalszego podwykonawcę.</w:t>
      </w:r>
    </w:p>
    <w:p w14:paraId="51650A28" w14:textId="77777777" w:rsidR="00BE306A" w:rsidRPr="00C74D6D" w:rsidRDefault="00BE306A" w:rsidP="00E136CC">
      <w:pPr>
        <w:spacing w:line="264" w:lineRule="auto"/>
        <w:ind w:right="-1"/>
        <w:rPr>
          <w:rFonts w:asciiTheme="minorHAnsi" w:hAnsiTheme="minorHAnsi" w:cstheme="minorHAnsi"/>
          <w:sz w:val="22"/>
          <w:szCs w:val="22"/>
        </w:rPr>
      </w:pPr>
    </w:p>
    <w:p w14:paraId="7DFBB222" w14:textId="2131D43F" w:rsidR="0087783F" w:rsidRPr="0087783F" w:rsidRDefault="0087783F" w:rsidP="00E136CC">
      <w:pPr>
        <w:spacing w:line="264" w:lineRule="auto"/>
        <w:ind w:left="360" w:right="51"/>
        <w:jc w:val="center"/>
        <w:rPr>
          <w:rFonts w:asciiTheme="minorHAnsi" w:hAnsiTheme="minorHAnsi" w:cstheme="minorHAnsi"/>
          <w:b/>
          <w:bCs/>
          <w:sz w:val="22"/>
          <w:szCs w:val="22"/>
        </w:rPr>
      </w:pPr>
      <w:r w:rsidRPr="0087783F">
        <w:rPr>
          <w:rFonts w:asciiTheme="minorHAnsi" w:hAnsiTheme="minorHAnsi" w:cstheme="minorHAnsi"/>
          <w:b/>
          <w:bCs/>
          <w:sz w:val="22"/>
          <w:szCs w:val="22"/>
        </w:rPr>
        <w:t xml:space="preserve">§ </w:t>
      </w:r>
      <w:r w:rsidR="0058667D">
        <w:rPr>
          <w:rFonts w:asciiTheme="minorHAnsi" w:hAnsiTheme="minorHAnsi" w:cstheme="minorHAnsi"/>
          <w:b/>
          <w:bCs/>
          <w:sz w:val="22"/>
          <w:szCs w:val="22"/>
        </w:rPr>
        <w:t>9</w:t>
      </w:r>
    </w:p>
    <w:p w14:paraId="3BEDB285" w14:textId="478CB090" w:rsidR="0087783F" w:rsidRPr="0087783F" w:rsidRDefault="0087783F" w:rsidP="00E136CC">
      <w:pPr>
        <w:numPr>
          <w:ilvl w:val="0"/>
          <w:numId w:val="11"/>
        </w:numPr>
        <w:spacing w:line="264" w:lineRule="auto"/>
        <w:ind w:right="51"/>
        <w:rPr>
          <w:rFonts w:asciiTheme="minorHAnsi" w:hAnsiTheme="minorHAnsi" w:cstheme="minorHAnsi"/>
          <w:sz w:val="22"/>
          <w:szCs w:val="22"/>
        </w:rPr>
      </w:pPr>
      <w:r w:rsidRPr="0087783F">
        <w:rPr>
          <w:rFonts w:asciiTheme="minorHAnsi" w:hAnsiTheme="minorHAnsi" w:cstheme="minorHAnsi"/>
          <w:sz w:val="22"/>
          <w:szCs w:val="22"/>
        </w:rPr>
        <w:t>Wykonawca zapłaci Zamawiającemu kary umowne:</w:t>
      </w:r>
      <w:r w:rsidRPr="0087783F">
        <w:rPr>
          <w:rFonts w:asciiTheme="minorHAnsi" w:hAnsiTheme="minorHAnsi" w:cstheme="minorHAnsi"/>
          <w:sz w:val="22"/>
          <w:szCs w:val="22"/>
        </w:rPr>
        <w:br/>
        <w:t xml:space="preserve">1.1. za zwłokę w wykonaniu przedmiotu umowy – w wysokości 0,2%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zwłoki;</w:t>
      </w:r>
      <w:r w:rsidRPr="0087783F">
        <w:rPr>
          <w:rFonts w:asciiTheme="minorHAnsi" w:hAnsiTheme="minorHAnsi" w:cstheme="minorHAnsi"/>
          <w:sz w:val="22"/>
          <w:szCs w:val="22"/>
        </w:rPr>
        <w:br/>
        <w:t xml:space="preserve">1.2. za zwłokę w usunięciu wad stwierdzonych podczas odbioru końcowego – w wysokości 0,2%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zwłoki, liczony od upływu terminu wyznaczonego w protokole;</w:t>
      </w:r>
      <w:r w:rsidRPr="0087783F">
        <w:rPr>
          <w:rFonts w:asciiTheme="minorHAnsi" w:hAnsiTheme="minorHAnsi" w:cstheme="minorHAnsi"/>
          <w:sz w:val="22"/>
          <w:szCs w:val="22"/>
        </w:rPr>
        <w:br/>
        <w:t xml:space="preserve">1.3. za spowodowanie przerwy w realizacji robót z przyczyn zależnych od Wykonawcy, dłuższej niż 10 dni – w wysokości 0,05%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przerwy (wliczając pierwsze 10 dni);</w:t>
      </w:r>
      <w:r w:rsidRPr="0087783F">
        <w:rPr>
          <w:rFonts w:asciiTheme="minorHAnsi" w:hAnsiTheme="minorHAnsi" w:cstheme="minorHAnsi"/>
          <w:sz w:val="22"/>
          <w:szCs w:val="22"/>
        </w:rPr>
        <w:br/>
        <w:t xml:space="preserve">1.4. z tytułu odstąpienia od umowy z przyczyn leżących po stronie Wykonawcy – w wysokości 10%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w:t>
      </w:r>
      <w:r w:rsidRPr="0087783F">
        <w:rPr>
          <w:rFonts w:asciiTheme="minorHAnsi" w:hAnsiTheme="minorHAnsi" w:cstheme="minorHAnsi"/>
          <w:sz w:val="22"/>
          <w:szCs w:val="22"/>
        </w:rPr>
        <w:br/>
        <w:t xml:space="preserve">1.5. z tytułu braku zapłaty lub nieterminowego dokonania zapłaty wynagrodzenia należnego podwykonawcom lub dalszym podwykonawcom – w wysokości 0,02% wynagrodzenia brutto, o którym mowa w § </w:t>
      </w:r>
      <w:r w:rsidR="00CC5BA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opóźnienia;</w:t>
      </w:r>
      <w:r w:rsidRPr="0087783F">
        <w:rPr>
          <w:rFonts w:asciiTheme="minorHAnsi" w:hAnsiTheme="minorHAnsi" w:cstheme="minorHAnsi"/>
          <w:sz w:val="22"/>
          <w:szCs w:val="22"/>
        </w:rPr>
        <w:br/>
        <w:t xml:space="preserve">1.6. z tytułu nieprzedłożenia do zaakceptowania projektu umowy o podwykonawstwo, której przedmiotem są roboty budowlane, lub projektu jej zmiany w terminie określonym w § </w:t>
      </w:r>
      <w:r w:rsidR="005D0A78">
        <w:rPr>
          <w:rFonts w:asciiTheme="minorHAnsi" w:hAnsiTheme="minorHAnsi" w:cstheme="minorHAnsi"/>
          <w:sz w:val="22"/>
          <w:szCs w:val="22"/>
        </w:rPr>
        <w:t>8</w:t>
      </w:r>
      <w:r w:rsidRPr="0087783F">
        <w:rPr>
          <w:rFonts w:asciiTheme="minorHAnsi" w:hAnsiTheme="minorHAnsi" w:cstheme="minorHAnsi"/>
          <w:sz w:val="22"/>
          <w:szCs w:val="22"/>
        </w:rPr>
        <w:t xml:space="preserve"> ust. 5 </w:t>
      </w:r>
      <w:r w:rsidRPr="0087783F">
        <w:rPr>
          <w:rFonts w:asciiTheme="minorHAnsi" w:hAnsiTheme="minorHAnsi" w:cstheme="minorHAnsi"/>
          <w:sz w:val="22"/>
          <w:szCs w:val="22"/>
        </w:rPr>
        <w:lastRenderedPageBreak/>
        <w:t xml:space="preserve">– w wysokości 0,02%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w:t>
      </w:r>
      <w:r w:rsidRPr="0087783F">
        <w:rPr>
          <w:rFonts w:asciiTheme="minorHAnsi" w:hAnsiTheme="minorHAnsi" w:cstheme="minorHAnsi"/>
          <w:sz w:val="22"/>
          <w:szCs w:val="22"/>
        </w:rPr>
        <w:br/>
        <w:t xml:space="preserve">1.7. z tytułu nieprzedłożenia poświadczonej za zgodność z oryginałem kopii umowy o podwykonawstwo lub jej zmiany, której przedmiotem są roboty budowlane, w terminie określonym w § </w:t>
      </w:r>
      <w:r w:rsidR="005D0A78">
        <w:rPr>
          <w:rFonts w:asciiTheme="minorHAnsi" w:hAnsiTheme="minorHAnsi" w:cstheme="minorHAnsi"/>
          <w:sz w:val="22"/>
          <w:szCs w:val="22"/>
        </w:rPr>
        <w:t>8</w:t>
      </w:r>
      <w:r w:rsidRPr="0087783F">
        <w:rPr>
          <w:rFonts w:asciiTheme="minorHAnsi" w:hAnsiTheme="minorHAnsi" w:cstheme="minorHAnsi"/>
          <w:sz w:val="22"/>
          <w:szCs w:val="22"/>
        </w:rPr>
        <w:t xml:space="preserve"> ust. 7 – w wysokości 0,01%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zwłoki;</w:t>
      </w:r>
      <w:r w:rsidRPr="0087783F">
        <w:rPr>
          <w:rFonts w:asciiTheme="minorHAnsi" w:hAnsiTheme="minorHAnsi" w:cstheme="minorHAnsi"/>
          <w:sz w:val="22"/>
          <w:szCs w:val="22"/>
        </w:rPr>
        <w:br/>
        <w:t xml:space="preserve">1.8. z tytułu nieprzedłożenia poświadczonej za zgodność z oryginałem kopii umowy o podwykonawstwo, której przedmiotem są usługi lub dostawy, w terminie określonym w § </w:t>
      </w:r>
      <w:r w:rsidR="005D0A78">
        <w:rPr>
          <w:rFonts w:asciiTheme="minorHAnsi" w:hAnsiTheme="minorHAnsi" w:cstheme="minorHAnsi"/>
          <w:sz w:val="22"/>
          <w:szCs w:val="22"/>
        </w:rPr>
        <w:t>8</w:t>
      </w:r>
      <w:r w:rsidRPr="0087783F">
        <w:rPr>
          <w:rFonts w:asciiTheme="minorHAnsi" w:hAnsiTheme="minorHAnsi" w:cstheme="minorHAnsi"/>
          <w:sz w:val="22"/>
          <w:szCs w:val="22"/>
        </w:rPr>
        <w:t xml:space="preserve"> ust. 11 – w wysokości 0,01% wynagrodzenia brutto, o którym mowa w </w:t>
      </w:r>
      <w:r w:rsidR="0051063C" w:rsidRPr="0087783F">
        <w:rPr>
          <w:rFonts w:asciiTheme="minorHAnsi" w:hAnsiTheme="minorHAnsi" w:cstheme="minorHAnsi"/>
          <w:sz w:val="22"/>
          <w:szCs w:val="22"/>
        </w:rPr>
        <w:t xml:space="preserve">§ </w:t>
      </w:r>
      <w:r w:rsidR="0051063C">
        <w:rPr>
          <w:rFonts w:asciiTheme="minorHAnsi" w:hAnsiTheme="minorHAnsi" w:cstheme="minorHAnsi"/>
          <w:sz w:val="22"/>
          <w:szCs w:val="22"/>
        </w:rPr>
        <w:t>5</w:t>
      </w:r>
      <w:r w:rsidR="0051063C" w:rsidRPr="0087783F">
        <w:rPr>
          <w:rFonts w:asciiTheme="minorHAnsi" w:hAnsiTheme="minorHAnsi" w:cstheme="minorHAnsi"/>
          <w:sz w:val="22"/>
          <w:szCs w:val="22"/>
        </w:rPr>
        <w:t xml:space="preserve"> ust. 1</w:t>
      </w:r>
      <w:r w:rsidRPr="0087783F">
        <w:rPr>
          <w:rFonts w:asciiTheme="minorHAnsi" w:hAnsiTheme="minorHAnsi" w:cstheme="minorHAnsi"/>
          <w:sz w:val="22"/>
          <w:szCs w:val="22"/>
        </w:rPr>
        <w:t>, za każdy dzień zwłoki;</w:t>
      </w:r>
      <w:r w:rsidRPr="0087783F">
        <w:rPr>
          <w:rFonts w:asciiTheme="minorHAnsi" w:hAnsiTheme="minorHAnsi" w:cstheme="minorHAnsi"/>
          <w:sz w:val="22"/>
          <w:szCs w:val="22"/>
        </w:rPr>
        <w:br/>
        <w:t xml:space="preserve">1.9. z tytułu braku zmiany umowy o podwykonawstwo w zakresie terminu zapłaty w wezwanym terminie – w wysokości 0,01% wynagrodzenia brutto, o którym mowa w § </w:t>
      </w:r>
      <w:r w:rsidR="005D0A78">
        <w:rPr>
          <w:rFonts w:asciiTheme="minorHAnsi" w:hAnsiTheme="minorHAnsi" w:cstheme="minorHAnsi"/>
          <w:sz w:val="22"/>
          <w:szCs w:val="22"/>
        </w:rPr>
        <w:t>5</w:t>
      </w:r>
      <w:r w:rsidRPr="0087783F">
        <w:rPr>
          <w:rFonts w:asciiTheme="minorHAnsi" w:hAnsiTheme="minorHAnsi" w:cstheme="minorHAnsi"/>
          <w:sz w:val="22"/>
          <w:szCs w:val="22"/>
        </w:rPr>
        <w:t xml:space="preserve"> ust. 1, za każdy dzień zwłoki;</w:t>
      </w:r>
      <w:r w:rsidRPr="0087783F">
        <w:rPr>
          <w:rFonts w:asciiTheme="minorHAnsi" w:hAnsiTheme="minorHAnsi" w:cstheme="minorHAnsi"/>
          <w:sz w:val="22"/>
          <w:szCs w:val="22"/>
        </w:rPr>
        <w:br/>
        <w:t>1.10. z tytułu niespełnienia wymogu zatrudnienia na podstawie stosunku pracy przez Wykonawcę w zakresie czynności, o których mowa w § 3 ust. 9 – w wysokości 1 000,00 zł za każdy ujawniony przypadek;</w:t>
      </w:r>
      <w:r w:rsidRPr="0087783F">
        <w:rPr>
          <w:rFonts w:asciiTheme="minorHAnsi" w:hAnsiTheme="minorHAnsi" w:cstheme="minorHAnsi"/>
          <w:sz w:val="22"/>
          <w:szCs w:val="22"/>
        </w:rPr>
        <w:br/>
        <w:t>1.11. z tytułu niespełnienia wymogu zatrudnienia na podstawie stosunku pracy przez podwykonawcę w zakresie czynności, o których mowa w § 3 ust. 9 – w wysokości 500,00 zł za każdy ujawniony przypadek.</w:t>
      </w:r>
    </w:p>
    <w:p w14:paraId="28E66F03" w14:textId="77777777" w:rsidR="0087783F" w:rsidRPr="0087783F" w:rsidRDefault="0087783F" w:rsidP="00E136CC">
      <w:pPr>
        <w:numPr>
          <w:ilvl w:val="0"/>
          <w:numId w:val="11"/>
        </w:numPr>
        <w:spacing w:line="264" w:lineRule="auto"/>
        <w:ind w:right="51"/>
        <w:rPr>
          <w:rFonts w:asciiTheme="minorHAnsi" w:hAnsiTheme="minorHAnsi" w:cstheme="minorHAnsi"/>
          <w:sz w:val="22"/>
          <w:szCs w:val="22"/>
        </w:rPr>
      </w:pPr>
      <w:r w:rsidRPr="0087783F">
        <w:rPr>
          <w:rFonts w:asciiTheme="minorHAnsi" w:hAnsiTheme="minorHAnsi" w:cstheme="minorHAnsi"/>
          <w:sz w:val="22"/>
          <w:szCs w:val="22"/>
        </w:rPr>
        <w:t>Zamawiający zastrzega sobie prawo do dochodzenia odszkodowania uzupełniającego, przenoszącego wysokość zastrzeżonych kar umownych do wysokości rzeczywiście poniesionej szkody.</w:t>
      </w:r>
    </w:p>
    <w:p w14:paraId="2B3D7FA3" w14:textId="00BAC5B9" w:rsidR="0087783F" w:rsidRPr="0087783F" w:rsidRDefault="004B2BF7" w:rsidP="00E136CC">
      <w:pPr>
        <w:numPr>
          <w:ilvl w:val="0"/>
          <w:numId w:val="11"/>
        </w:numPr>
        <w:spacing w:line="264" w:lineRule="auto"/>
        <w:ind w:right="51"/>
        <w:rPr>
          <w:rFonts w:asciiTheme="minorHAnsi" w:hAnsiTheme="minorHAnsi" w:cstheme="minorHAnsi"/>
          <w:sz w:val="22"/>
          <w:szCs w:val="22"/>
        </w:rPr>
      </w:pPr>
      <w:r w:rsidRPr="004B2BF7">
        <w:rPr>
          <w:rFonts w:asciiTheme="minorHAnsi" w:hAnsiTheme="minorHAnsi" w:cstheme="minorHAnsi"/>
          <w:sz w:val="22"/>
          <w:szCs w:val="22"/>
        </w:rPr>
        <w:t xml:space="preserve">Maksymalna łączna wysokość kar umownych, jakich Zamawiający może dochodzić od Wykonawcy, nie przekroczy 30% wartości brutto wynagrodzenia wskazanego w § </w:t>
      </w:r>
      <w:r w:rsidR="005D0A78">
        <w:rPr>
          <w:rFonts w:asciiTheme="minorHAnsi" w:hAnsiTheme="minorHAnsi" w:cstheme="minorHAnsi"/>
          <w:sz w:val="22"/>
          <w:szCs w:val="22"/>
        </w:rPr>
        <w:t>5</w:t>
      </w:r>
      <w:r w:rsidRPr="004B2BF7">
        <w:rPr>
          <w:rFonts w:asciiTheme="minorHAnsi" w:hAnsiTheme="minorHAnsi" w:cstheme="minorHAnsi"/>
          <w:sz w:val="22"/>
          <w:szCs w:val="22"/>
        </w:rPr>
        <w:t xml:space="preserve"> ust. 1</w:t>
      </w:r>
      <w:r w:rsidR="0087783F" w:rsidRPr="0087783F">
        <w:rPr>
          <w:rFonts w:asciiTheme="minorHAnsi" w:hAnsiTheme="minorHAnsi" w:cstheme="minorHAnsi"/>
          <w:sz w:val="22"/>
          <w:szCs w:val="22"/>
        </w:rPr>
        <w:t>.</w:t>
      </w:r>
    </w:p>
    <w:p w14:paraId="715656DF" w14:textId="77777777" w:rsidR="0087783F" w:rsidRPr="0087783F" w:rsidRDefault="0087783F" w:rsidP="00E136CC">
      <w:pPr>
        <w:numPr>
          <w:ilvl w:val="0"/>
          <w:numId w:val="11"/>
        </w:numPr>
        <w:spacing w:line="264" w:lineRule="auto"/>
        <w:ind w:right="51"/>
        <w:rPr>
          <w:rFonts w:asciiTheme="minorHAnsi" w:hAnsiTheme="minorHAnsi" w:cstheme="minorHAnsi"/>
          <w:sz w:val="22"/>
          <w:szCs w:val="22"/>
        </w:rPr>
      </w:pPr>
      <w:r w:rsidRPr="0087783F">
        <w:rPr>
          <w:rFonts w:asciiTheme="minorHAnsi" w:hAnsiTheme="minorHAnsi" w:cstheme="minorHAnsi"/>
          <w:sz w:val="22"/>
          <w:szCs w:val="22"/>
        </w:rPr>
        <w:t>Wykonawca wyraża zgodę na potrącenie naliczonych kar umownych bezpośrednio z przysługującego mu wynagrodzenia.</w:t>
      </w:r>
    </w:p>
    <w:p w14:paraId="25FED9C6" w14:textId="77777777" w:rsidR="00BE306A" w:rsidRPr="00C74D6D" w:rsidRDefault="00BE306A" w:rsidP="00E136CC">
      <w:pPr>
        <w:spacing w:line="264" w:lineRule="auto"/>
        <w:ind w:left="360" w:right="51"/>
        <w:rPr>
          <w:rFonts w:asciiTheme="minorHAnsi" w:hAnsiTheme="minorHAnsi" w:cstheme="minorHAnsi"/>
          <w:sz w:val="22"/>
          <w:szCs w:val="22"/>
        </w:rPr>
      </w:pPr>
    </w:p>
    <w:p w14:paraId="048EF7F3" w14:textId="457117CC" w:rsidR="0087783F" w:rsidRPr="0087783F" w:rsidRDefault="0087783F" w:rsidP="00E136CC">
      <w:pPr>
        <w:spacing w:line="264" w:lineRule="auto"/>
        <w:jc w:val="center"/>
        <w:rPr>
          <w:rFonts w:asciiTheme="minorHAnsi" w:hAnsiTheme="minorHAnsi" w:cstheme="minorHAnsi"/>
          <w:b/>
          <w:bCs/>
          <w:sz w:val="22"/>
          <w:szCs w:val="22"/>
        </w:rPr>
      </w:pPr>
      <w:r w:rsidRPr="0087783F">
        <w:rPr>
          <w:rFonts w:asciiTheme="minorHAnsi" w:hAnsiTheme="minorHAnsi" w:cstheme="minorHAnsi"/>
          <w:b/>
          <w:bCs/>
          <w:sz w:val="22"/>
          <w:szCs w:val="22"/>
        </w:rPr>
        <w:t>§ 1</w:t>
      </w:r>
      <w:r w:rsidR="0058667D">
        <w:rPr>
          <w:rFonts w:asciiTheme="minorHAnsi" w:hAnsiTheme="minorHAnsi" w:cstheme="minorHAnsi"/>
          <w:b/>
          <w:bCs/>
          <w:sz w:val="22"/>
          <w:szCs w:val="22"/>
        </w:rPr>
        <w:t>0</w:t>
      </w:r>
    </w:p>
    <w:p w14:paraId="7BCADB5F" w14:textId="2946FC85" w:rsidR="0087783F" w:rsidRPr="0087783F" w:rsidRDefault="0087783F" w:rsidP="00E136CC">
      <w:pPr>
        <w:numPr>
          <w:ilvl w:val="0"/>
          <w:numId w:val="12"/>
        </w:numPr>
        <w:spacing w:line="264" w:lineRule="auto"/>
        <w:rPr>
          <w:rFonts w:asciiTheme="minorHAnsi" w:hAnsiTheme="minorHAnsi" w:cstheme="minorHAnsi"/>
          <w:sz w:val="22"/>
          <w:szCs w:val="22"/>
        </w:rPr>
      </w:pPr>
      <w:r w:rsidRPr="0087783F">
        <w:rPr>
          <w:rFonts w:asciiTheme="minorHAnsi" w:hAnsiTheme="minorHAnsi" w:cstheme="minorHAnsi"/>
          <w:sz w:val="22"/>
          <w:szCs w:val="22"/>
        </w:rPr>
        <w:t>Zamawiającemu przysługuje prawo do odstąpienia od umowy, jeżeli:</w:t>
      </w:r>
      <w:r w:rsidRPr="0087783F">
        <w:rPr>
          <w:rFonts w:asciiTheme="minorHAnsi" w:hAnsiTheme="minorHAnsi" w:cstheme="minorHAnsi"/>
          <w:sz w:val="22"/>
          <w:szCs w:val="22"/>
        </w:rPr>
        <w:br/>
        <w:t>1.1. Wykonawca przerwał realizację przedmiotu umowy z przyczyn leżących po jego stronie, przerwa ta trwa dłużej niż 10 dni i mimo pisemnego wezwania robót nie kontynuuje;</w:t>
      </w:r>
      <w:r w:rsidRPr="0087783F">
        <w:rPr>
          <w:rFonts w:asciiTheme="minorHAnsi" w:hAnsiTheme="minorHAnsi" w:cstheme="minorHAnsi"/>
          <w:sz w:val="22"/>
          <w:szCs w:val="22"/>
        </w:rPr>
        <w:br/>
        <w:t>1.2. czynności objęte niniejszą umową wykonuje podmiot inny niż wskazany w umowie lub zgłoszony zgodnie z procedurą podwykonawstwa, bez uprzedniej zgody Zamawiającego;</w:t>
      </w:r>
      <w:r w:rsidRPr="0087783F">
        <w:rPr>
          <w:rFonts w:asciiTheme="minorHAnsi" w:hAnsiTheme="minorHAnsi" w:cstheme="minorHAnsi"/>
          <w:sz w:val="22"/>
          <w:szCs w:val="22"/>
        </w:rPr>
        <w:br/>
        <w:t>1.3. wystąpi istotna zmiana okoliczności powodująca, że wykonanie umowy nie leży w interesie publicznym, czego nie można było przewidzieć w chwili zawarcia umowy – w takim przypadku odstąpienie może nastąpić w terminie 30 dni od powzięcia wiadomości o tych okolicznościach, a Wykonawca może żądać jedynie wynagrodzenia należnego mu z tytułu wykonania części umowy;</w:t>
      </w:r>
      <w:r w:rsidRPr="0087783F">
        <w:rPr>
          <w:rFonts w:asciiTheme="minorHAnsi" w:hAnsiTheme="minorHAnsi" w:cstheme="minorHAnsi"/>
          <w:sz w:val="22"/>
          <w:szCs w:val="22"/>
        </w:rPr>
        <w:br/>
        <w:t>1.4. Wykonawca realizuje roboty w sposób rażąco niezgodny ze wskazaniami Zamawiającego lub postanowieniami niniejszej umowy;</w:t>
      </w:r>
      <w:r w:rsidRPr="0087783F">
        <w:rPr>
          <w:rFonts w:asciiTheme="minorHAnsi" w:hAnsiTheme="minorHAnsi" w:cstheme="minorHAnsi"/>
          <w:sz w:val="22"/>
          <w:szCs w:val="22"/>
        </w:rPr>
        <w:br/>
        <w:t>1.5. w wyniku wszczętego postępowania egzekucyjnego nastąpi zajęcie majątku Wykonawcy lub jego znacznej części, uniemożliwiające realizację kontraktu;</w:t>
      </w:r>
      <w:r w:rsidRPr="0087783F">
        <w:rPr>
          <w:rFonts w:asciiTheme="minorHAnsi" w:hAnsiTheme="minorHAnsi" w:cstheme="minorHAnsi"/>
          <w:sz w:val="22"/>
          <w:szCs w:val="22"/>
        </w:rPr>
        <w:br/>
        <w:t>1.6. nastąpi likwidacja Wykonawcy bądź ogłoszenie jego upadłości lub – w przypadku osoby fizycznej – jego śmierć;</w:t>
      </w:r>
      <w:r w:rsidRPr="0087783F">
        <w:rPr>
          <w:rFonts w:asciiTheme="minorHAnsi" w:hAnsiTheme="minorHAnsi" w:cstheme="minorHAnsi"/>
          <w:sz w:val="22"/>
          <w:szCs w:val="22"/>
        </w:rPr>
        <w:br/>
        <w:t xml:space="preserve">1.7. wystąpi konieczność co najmniej dwukrotnego dokonania przez Zamawiającego bezpośredniej zapłaty podwykonawcy lub dalszemu podwykonawcy, bądź konieczność dokonania bezpośrednich zapłat na sumę większą niż 5% wartości brutto wynagrodzenia wskazanego w § </w:t>
      </w:r>
      <w:r w:rsidR="00CC5BA8">
        <w:rPr>
          <w:rFonts w:asciiTheme="minorHAnsi" w:hAnsiTheme="minorHAnsi" w:cstheme="minorHAnsi"/>
          <w:sz w:val="22"/>
          <w:szCs w:val="22"/>
        </w:rPr>
        <w:t>5</w:t>
      </w:r>
      <w:r w:rsidRPr="0087783F">
        <w:rPr>
          <w:rFonts w:asciiTheme="minorHAnsi" w:hAnsiTheme="minorHAnsi" w:cstheme="minorHAnsi"/>
          <w:sz w:val="22"/>
          <w:szCs w:val="22"/>
        </w:rPr>
        <w:t xml:space="preserve"> ust. 1.</w:t>
      </w:r>
    </w:p>
    <w:p w14:paraId="304ED143" w14:textId="77777777" w:rsidR="0087783F" w:rsidRPr="0087783F" w:rsidRDefault="0087783F" w:rsidP="00E136CC">
      <w:pPr>
        <w:numPr>
          <w:ilvl w:val="0"/>
          <w:numId w:val="12"/>
        </w:numPr>
        <w:spacing w:line="264" w:lineRule="auto"/>
        <w:rPr>
          <w:rFonts w:asciiTheme="minorHAnsi" w:hAnsiTheme="minorHAnsi" w:cstheme="minorHAnsi"/>
          <w:sz w:val="22"/>
          <w:szCs w:val="22"/>
        </w:rPr>
      </w:pPr>
      <w:r w:rsidRPr="0087783F">
        <w:rPr>
          <w:rFonts w:asciiTheme="minorHAnsi" w:hAnsiTheme="minorHAnsi" w:cstheme="minorHAnsi"/>
          <w:sz w:val="22"/>
          <w:szCs w:val="22"/>
        </w:rPr>
        <w:t>W przypadku odstąpienia od umowy strony obciążają następujące obowiązki szczegółowe:</w:t>
      </w:r>
      <w:r w:rsidRPr="0087783F">
        <w:rPr>
          <w:rFonts w:asciiTheme="minorHAnsi" w:hAnsiTheme="minorHAnsi" w:cstheme="minorHAnsi"/>
          <w:sz w:val="22"/>
          <w:szCs w:val="22"/>
        </w:rPr>
        <w:br/>
      </w:r>
      <w:r w:rsidRPr="0087783F">
        <w:rPr>
          <w:rFonts w:asciiTheme="minorHAnsi" w:hAnsiTheme="minorHAnsi" w:cstheme="minorHAnsi"/>
          <w:sz w:val="22"/>
          <w:szCs w:val="22"/>
        </w:rPr>
        <w:lastRenderedPageBreak/>
        <w:t>2.1. Wykonawca zabezpieczy przerwane roboty w zakresie obustronnie uzgodnionym na własny koszt, z zastrzeżeniem odstąpienia na podstawie pkt 1.3 – w którym koszty zabezpieczenia pokryje Zamawiający;</w:t>
      </w:r>
      <w:r w:rsidRPr="0087783F">
        <w:rPr>
          <w:rFonts w:asciiTheme="minorHAnsi" w:hAnsiTheme="minorHAnsi" w:cstheme="minorHAnsi"/>
          <w:sz w:val="22"/>
          <w:szCs w:val="22"/>
        </w:rPr>
        <w:br/>
        <w:t>2.2. Wykonawca sporządzi wykaz materiałów, konstrukcji lub urządzeń, które nie mogą być przez niego wykorzystane do realizacji innych robót, jeżeli odstąpienie nastąpiło z przyczyn niezależnych od niego;</w:t>
      </w:r>
      <w:r w:rsidRPr="0087783F">
        <w:rPr>
          <w:rFonts w:asciiTheme="minorHAnsi" w:hAnsiTheme="minorHAnsi" w:cstheme="minorHAnsi"/>
          <w:sz w:val="22"/>
          <w:szCs w:val="22"/>
        </w:rPr>
        <w:br/>
        <w:t>2.3. Wykonawca zgłosi przerwane roboty oraz roboty zabezpieczające do odbioru przez Zamawiającego;</w:t>
      </w:r>
      <w:r w:rsidRPr="0087783F">
        <w:rPr>
          <w:rFonts w:asciiTheme="minorHAnsi" w:hAnsiTheme="minorHAnsi" w:cstheme="minorHAnsi"/>
          <w:sz w:val="22"/>
          <w:szCs w:val="22"/>
        </w:rPr>
        <w:br/>
        <w:t>2.4. w terminie 7 dni od dnia zgłoszenia, o którym mowa w pkt 2.3, Wykonawca przy udziale Zamawiającego sporządzi szczegółowy protokół inwentaryzacji robót w toku wraz z zestawieniem ich wartości według stanu na dzień odstąpienia, co będzie podstawą do wystawienia faktury;</w:t>
      </w:r>
      <w:r w:rsidRPr="0087783F">
        <w:rPr>
          <w:rFonts w:asciiTheme="minorHAnsi" w:hAnsiTheme="minorHAnsi" w:cstheme="minorHAnsi"/>
          <w:sz w:val="22"/>
          <w:szCs w:val="22"/>
        </w:rPr>
        <w:br/>
        <w:t>2.5. Wykonawca usunie z terenu budowy dostarczone przez siebie urządzenia zaplecza w terminie nie dłuższym niż 10 dni od dnia odstąpienia.</w:t>
      </w:r>
    </w:p>
    <w:p w14:paraId="5ABEB3A8" w14:textId="77777777" w:rsidR="0087783F" w:rsidRPr="0087783F" w:rsidRDefault="0087783F" w:rsidP="00E136CC">
      <w:pPr>
        <w:numPr>
          <w:ilvl w:val="0"/>
          <w:numId w:val="12"/>
        </w:numPr>
        <w:spacing w:line="264" w:lineRule="auto"/>
        <w:rPr>
          <w:rFonts w:asciiTheme="minorHAnsi" w:hAnsiTheme="minorHAnsi" w:cstheme="minorHAnsi"/>
          <w:sz w:val="22"/>
          <w:szCs w:val="22"/>
        </w:rPr>
      </w:pPr>
      <w:r w:rsidRPr="0087783F">
        <w:rPr>
          <w:rFonts w:asciiTheme="minorHAnsi" w:hAnsiTheme="minorHAnsi" w:cstheme="minorHAnsi"/>
          <w:sz w:val="22"/>
          <w:szCs w:val="22"/>
        </w:rPr>
        <w:t>Zamawiający w razie odstąpienia od umowy z przyczyn, za które Wykonawca nie odpowiada, obowiązany jest do:</w:t>
      </w:r>
      <w:r w:rsidRPr="0087783F">
        <w:rPr>
          <w:rFonts w:asciiTheme="minorHAnsi" w:hAnsiTheme="minorHAnsi" w:cstheme="minorHAnsi"/>
          <w:sz w:val="22"/>
          <w:szCs w:val="22"/>
        </w:rPr>
        <w:br/>
        <w:t>3.1. dokonania odbioru robót przerwanych w terminie 14 dni od dnia przerwania oraz zapłaty wynagrodzenia za roboty wykonane do dnia odstąpienia;</w:t>
      </w:r>
      <w:r w:rsidRPr="0087783F">
        <w:rPr>
          <w:rFonts w:asciiTheme="minorHAnsi" w:hAnsiTheme="minorHAnsi" w:cstheme="minorHAnsi"/>
          <w:sz w:val="22"/>
          <w:szCs w:val="22"/>
        </w:rPr>
        <w:br/>
        <w:t>3.2. przejęcia od Wykonawcy terenu budowy pod swój dozór w terminie 14 dni od dnia odstąpienia od umowy.</w:t>
      </w:r>
    </w:p>
    <w:p w14:paraId="4E235A8A" w14:textId="77777777" w:rsidR="00BE306A" w:rsidRPr="00C74D6D" w:rsidRDefault="00BE306A" w:rsidP="00E136CC">
      <w:pPr>
        <w:spacing w:line="264" w:lineRule="auto"/>
        <w:rPr>
          <w:rFonts w:asciiTheme="minorHAnsi" w:hAnsiTheme="minorHAnsi" w:cstheme="minorHAnsi"/>
          <w:b/>
          <w:bCs/>
          <w:sz w:val="22"/>
          <w:szCs w:val="22"/>
        </w:rPr>
      </w:pPr>
    </w:p>
    <w:p w14:paraId="64B12B48" w14:textId="171DFB48" w:rsidR="0087783F" w:rsidRPr="0087783F" w:rsidRDefault="0087783F" w:rsidP="00E136CC">
      <w:pPr>
        <w:pStyle w:val="Akapitzlist"/>
        <w:spacing w:line="264" w:lineRule="auto"/>
        <w:ind w:left="360"/>
        <w:jc w:val="center"/>
        <w:rPr>
          <w:rFonts w:asciiTheme="minorHAnsi" w:hAnsiTheme="minorHAnsi" w:cstheme="minorHAnsi"/>
          <w:b/>
          <w:bCs/>
          <w:sz w:val="22"/>
          <w:szCs w:val="22"/>
        </w:rPr>
      </w:pPr>
      <w:r w:rsidRPr="0087783F">
        <w:rPr>
          <w:rFonts w:asciiTheme="minorHAnsi" w:hAnsiTheme="minorHAnsi" w:cstheme="minorHAnsi"/>
          <w:b/>
          <w:bCs/>
          <w:sz w:val="22"/>
          <w:szCs w:val="22"/>
        </w:rPr>
        <w:t>§ 1</w:t>
      </w:r>
      <w:r w:rsidR="0058667D">
        <w:rPr>
          <w:rFonts w:asciiTheme="minorHAnsi" w:hAnsiTheme="minorHAnsi" w:cstheme="minorHAnsi"/>
          <w:b/>
          <w:bCs/>
          <w:sz w:val="22"/>
          <w:szCs w:val="22"/>
        </w:rPr>
        <w:t>1</w:t>
      </w:r>
    </w:p>
    <w:p w14:paraId="7BD64A2F"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Ustala się następujące rodzaje odbiorów prac objętych przedmiotem umowy:</w:t>
      </w:r>
      <w:r w:rsidRPr="0087783F">
        <w:rPr>
          <w:rFonts w:asciiTheme="minorHAnsi" w:hAnsiTheme="minorHAnsi" w:cstheme="minorHAnsi"/>
          <w:sz w:val="22"/>
          <w:szCs w:val="22"/>
        </w:rPr>
        <w:br/>
        <w:t>1.1. odbiór końcowy przedmiotu zamówienia,</w:t>
      </w:r>
      <w:r w:rsidRPr="0087783F">
        <w:rPr>
          <w:rFonts w:asciiTheme="minorHAnsi" w:hAnsiTheme="minorHAnsi" w:cstheme="minorHAnsi"/>
          <w:sz w:val="22"/>
          <w:szCs w:val="22"/>
        </w:rPr>
        <w:br/>
        <w:t>1.2. odbiór pogwarancyjny (ostateczny) – dokonywany przed upływem okresu gwarancji i rękojmi za wady.</w:t>
      </w:r>
    </w:p>
    <w:p w14:paraId="66E8F5E4"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Odbiór końcowy odbędzie się po zakończeniu wszystkich prac objętych umową, na podstawie pisemnego oświadczenia Kierownika budowy/robót o zakończeniu prac i gotowości do odbioru, wraz z przedłożeniem kompletnej dokumentacji odbiorowej.</w:t>
      </w:r>
    </w:p>
    <w:p w14:paraId="122E1FBF"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Odbiór końcowy polega na sprawdzeniu poprawności, ilości i kompletności wykonania przez Wykonawcę całości przedmiotu umowy i zostanie stwierdzony dwustronnym protokołem odbioru końcowego.</w:t>
      </w:r>
    </w:p>
    <w:p w14:paraId="0E8495CA"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Wykonawca zgłosi Zamawiającemu gotowość do odbioru końcowego po wykonaniu całości robót i dokonaniu (jeśli dotyczy) stosownego wpisu o zakończeniu prac w dzienniku budowy. Zamawiający wyznaczy datę rozpoczęcia czynności odbioru końcowego nie późniejszą niż w terminie 14 dni od daty doręczenia Zamawiającemu prawidłowego i kompletnego zgłoszenia wraz z dokumentami, o których mowa w ust. 5.</w:t>
      </w:r>
    </w:p>
    <w:p w14:paraId="0F733117"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Wraz ze zgłoszeniem gotowości do odbioru końcowego Wykonawca dostarczy Zamawiającemu:</w:t>
      </w:r>
      <w:r w:rsidRPr="0087783F">
        <w:rPr>
          <w:rFonts w:asciiTheme="minorHAnsi" w:hAnsiTheme="minorHAnsi" w:cstheme="minorHAnsi"/>
          <w:sz w:val="22"/>
          <w:szCs w:val="22"/>
        </w:rPr>
        <w:br/>
        <w:t>5.1. kompletną dokumentację powykonawczą z naniesieniem ewentualnych zmian dokonanych w toku budowy;</w:t>
      </w:r>
      <w:r w:rsidRPr="0087783F">
        <w:rPr>
          <w:rFonts w:asciiTheme="minorHAnsi" w:hAnsiTheme="minorHAnsi" w:cstheme="minorHAnsi"/>
          <w:sz w:val="22"/>
          <w:szCs w:val="22"/>
        </w:rPr>
        <w:br/>
        <w:t>5.2. dziennik budowy (oryginał) z właściwymi wpisami – o ile jego prowadzenie było wymagane przepisami ustawy Prawo budowlane;</w:t>
      </w:r>
      <w:r w:rsidRPr="0087783F">
        <w:rPr>
          <w:rFonts w:asciiTheme="minorHAnsi" w:hAnsiTheme="minorHAnsi" w:cstheme="minorHAnsi"/>
          <w:sz w:val="22"/>
          <w:szCs w:val="22"/>
        </w:rPr>
        <w:br/>
        <w:t xml:space="preserve">5.3. wyniki pomiarów kontrolnych oraz badań i oznaczeń laboratoryjnych zgodnie ze </w:t>
      </w:r>
      <w:proofErr w:type="spellStart"/>
      <w:r w:rsidRPr="0087783F">
        <w:rPr>
          <w:rFonts w:asciiTheme="minorHAnsi" w:hAnsiTheme="minorHAnsi" w:cstheme="minorHAnsi"/>
          <w:sz w:val="22"/>
          <w:szCs w:val="22"/>
        </w:rPr>
        <w:t>STWiORB</w:t>
      </w:r>
      <w:proofErr w:type="spellEnd"/>
      <w:r w:rsidRPr="0087783F">
        <w:rPr>
          <w:rFonts w:asciiTheme="minorHAnsi" w:hAnsiTheme="minorHAnsi" w:cstheme="minorHAnsi"/>
          <w:sz w:val="22"/>
          <w:szCs w:val="22"/>
        </w:rPr>
        <w:t>;</w:t>
      </w:r>
      <w:r w:rsidRPr="0087783F">
        <w:rPr>
          <w:rFonts w:asciiTheme="minorHAnsi" w:hAnsiTheme="minorHAnsi" w:cstheme="minorHAnsi"/>
          <w:sz w:val="22"/>
          <w:szCs w:val="22"/>
        </w:rPr>
        <w:br/>
        <w:t xml:space="preserve">5.4. deklaracje właściwości użytkowych, atesty, certyfikaty lub deklaracje zgodności wbudowanych materiałów zgodnie z wymogami </w:t>
      </w:r>
      <w:proofErr w:type="spellStart"/>
      <w:r w:rsidRPr="0087783F">
        <w:rPr>
          <w:rFonts w:asciiTheme="minorHAnsi" w:hAnsiTheme="minorHAnsi" w:cstheme="minorHAnsi"/>
          <w:sz w:val="22"/>
          <w:szCs w:val="22"/>
        </w:rPr>
        <w:t>STWiORB</w:t>
      </w:r>
      <w:proofErr w:type="spellEnd"/>
      <w:r w:rsidRPr="0087783F">
        <w:rPr>
          <w:rFonts w:asciiTheme="minorHAnsi" w:hAnsiTheme="minorHAnsi" w:cstheme="minorHAnsi"/>
          <w:sz w:val="22"/>
          <w:szCs w:val="22"/>
        </w:rPr>
        <w:t>;</w:t>
      </w:r>
      <w:r w:rsidRPr="0087783F">
        <w:rPr>
          <w:rFonts w:asciiTheme="minorHAnsi" w:hAnsiTheme="minorHAnsi" w:cstheme="minorHAnsi"/>
          <w:sz w:val="22"/>
          <w:szCs w:val="22"/>
        </w:rPr>
        <w:br/>
        <w:t>5.5. geodezyjną inwentaryzację powykonawczą (jeśli jest wymagana dla tego typu robót);</w:t>
      </w:r>
      <w:r w:rsidRPr="0087783F">
        <w:rPr>
          <w:rFonts w:asciiTheme="minorHAnsi" w:hAnsiTheme="minorHAnsi" w:cstheme="minorHAnsi"/>
          <w:sz w:val="22"/>
          <w:szCs w:val="22"/>
        </w:rPr>
        <w:br/>
      </w:r>
      <w:r w:rsidRPr="0087783F">
        <w:rPr>
          <w:rFonts w:asciiTheme="minorHAnsi" w:hAnsiTheme="minorHAnsi" w:cstheme="minorHAnsi"/>
          <w:sz w:val="22"/>
          <w:szCs w:val="22"/>
        </w:rPr>
        <w:lastRenderedPageBreak/>
        <w:t>5.6. w przypadku wykonywania prac przy pomocy podwykonawców – poświadczone za zgodność z oryginałem kopie protokołów odbiorów robót zrealizowanych przez tych podwykonawców;</w:t>
      </w:r>
      <w:r w:rsidRPr="0087783F">
        <w:rPr>
          <w:rFonts w:asciiTheme="minorHAnsi" w:hAnsiTheme="minorHAnsi" w:cstheme="minorHAnsi"/>
          <w:sz w:val="22"/>
          <w:szCs w:val="22"/>
        </w:rPr>
        <w:br/>
        <w:t>5.7. oświadczenie kierownika budowy/robót o zgodności wykonania prac z dokumentacją, przepisami prawa oraz obowiązującymi normami.</w:t>
      </w:r>
    </w:p>
    <w:p w14:paraId="512EF681"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Jeżeli w toku czynności odbioru końcowego zostaną stwierdzone wady, Zamawiającemu przysługują następujące uprawnienia:</w:t>
      </w:r>
      <w:r w:rsidRPr="0087783F">
        <w:rPr>
          <w:rFonts w:asciiTheme="minorHAnsi" w:hAnsiTheme="minorHAnsi" w:cstheme="minorHAnsi"/>
          <w:sz w:val="22"/>
          <w:szCs w:val="22"/>
        </w:rPr>
        <w:br/>
        <w:t>6.1. jeżeli wady nadają się do usunięcia i nie uniemożliwiają użytkowania drogi zgodnie z przeznaczeniem (wady nieistotne), strony ustalają w protokole odbioru termin na ich usunięcie. Jeżeli Wykonawca nie usunie wad w wyznaczonym terminie, Zamawiający po uprzednim pisemnym powiadomieniu będzie uprawniony do zlecenia usunięcia tych wad podmiotowi trzeciemu na koszt i ryzyko Wykonawcy (wykonawstwo zastępcze);</w:t>
      </w:r>
      <w:r w:rsidRPr="0087783F">
        <w:rPr>
          <w:rFonts w:asciiTheme="minorHAnsi" w:hAnsiTheme="minorHAnsi" w:cstheme="minorHAnsi"/>
          <w:sz w:val="22"/>
          <w:szCs w:val="22"/>
        </w:rPr>
        <w:br/>
        <w:t>6.2. jeżeli wady nie nadają się do usunięcia, to:</w:t>
      </w:r>
      <w:r w:rsidRPr="0087783F">
        <w:rPr>
          <w:rFonts w:asciiTheme="minorHAnsi" w:hAnsiTheme="minorHAnsi" w:cstheme="minorHAnsi"/>
          <w:sz w:val="22"/>
          <w:szCs w:val="22"/>
        </w:rPr>
        <w:br/>
        <w:t>6.2.1. jeżeli nie uniemożliwiają one użytkowania drogi, Zamawiający może odpowiednio obniżyć wynagrodzenie Wykonawcy,</w:t>
      </w:r>
      <w:r w:rsidRPr="0087783F">
        <w:rPr>
          <w:rFonts w:asciiTheme="minorHAnsi" w:hAnsiTheme="minorHAnsi" w:cstheme="minorHAnsi"/>
          <w:sz w:val="22"/>
          <w:szCs w:val="22"/>
        </w:rPr>
        <w:br/>
        <w:t>6.2.2. jeżeli wady uniemożliwiają użytkowanie drogi zgodnie z przeznaczeniem, Zamawiający może odstąpić od umowy z winy Wykonawcy albo żądać ponownego wykonania przedmiotu odbioru na koszt Wykonawcy.</w:t>
      </w:r>
    </w:p>
    <w:p w14:paraId="11B380B8"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Miejscem przekazania dokumentacji odbiorowej, o której mowa w ust. 5, jest siedziba Zamawiającego.</w:t>
      </w:r>
    </w:p>
    <w:p w14:paraId="2E5DBBC2" w14:textId="77777777" w:rsidR="0087783F" w:rsidRPr="0087783F"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Odbiór końcowy przeprowadzany jest przez Komisję powołaną przez Zamawiającego przy udziale Wykonawcy. Odbiór końcowy zostanie dokonany wyłącznie w przypadku, gdy stwierdzone wady lub prace zaległe nie będą uniemożliwiać bezpiecznego użytkowania przedmiotu umowy. W przeciwnym razie Komisja przerywa czynności odbioru, a Wykonawca po usunięciu wad ponownie zgłasza gotowość w trybie określonym w ust. 4.</w:t>
      </w:r>
    </w:p>
    <w:p w14:paraId="448948C7" w14:textId="77777777" w:rsidR="00517455" w:rsidRDefault="0087783F" w:rsidP="00E136CC">
      <w:pPr>
        <w:pStyle w:val="Akapitzlist"/>
        <w:numPr>
          <w:ilvl w:val="0"/>
          <w:numId w:val="13"/>
        </w:numPr>
        <w:spacing w:line="264" w:lineRule="auto"/>
        <w:rPr>
          <w:rFonts w:asciiTheme="minorHAnsi" w:hAnsiTheme="minorHAnsi" w:cstheme="minorHAnsi"/>
          <w:sz w:val="22"/>
          <w:szCs w:val="22"/>
        </w:rPr>
      </w:pPr>
      <w:r w:rsidRPr="0087783F">
        <w:rPr>
          <w:rFonts w:asciiTheme="minorHAnsi" w:hAnsiTheme="minorHAnsi" w:cstheme="minorHAnsi"/>
          <w:sz w:val="22"/>
          <w:szCs w:val="22"/>
        </w:rPr>
        <w:t>Jeżeli odbiór końcowy zostanie dokonany i potwierdzony bezusterkowym protokołem, przedmiot umowy uznaje się za wykonany w dniu zgłoszenia gotowości przez Wykonawcę (zgodnie z ust. 4). W przypadku przerwania odbioru z uwagi na wady, za dzień wykonania umowy przyjmuje się dzień ponownego, bezusterkowego zgłoszenia gotowości do odbioru.</w:t>
      </w:r>
    </w:p>
    <w:p w14:paraId="6C6506B0" w14:textId="77A355D1" w:rsidR="00BE306A" w:rsidRPr="00517455" w:rsidRDefault="0087783F" w:rsidP="00E136CC">
      <w:pPr>
        <w:pStyle w:val="Akapitzlist"/>
        <w:numPr>
          <w:ilvl w:val="0"/>
          <w:numId w:val="13"/>
        </w:numPr>
        <w:spacing w:line="264" w:lineRule="auto"/>
        <w:rPr>
          <w:rFonts w:asciiTheme="minorHAnsi" w:hAnsiTheme="minorHAnsi" w:cstheme="minorHAnsi"/>
          <w:sz w:val="22"/>
          <w:szCs w:val="22"/>
        </w:rPr>
      </w:pPr>
      <w:r w:rsidRPr="00517455">
        <w:rPr>
          <w:rFonts w:asciiTheme="minorHAnsi" w:hAnsiTheme="minorHAnsi" w:cstheme="minorHAnsi"/>
          <w:sz w:val="22"/>
          <w:szCs w:val="22"/>
        </w:rPr>
        <w:t xml:space="preserve">Odbiór pogwarancyjny (ostateczny) dokonywany jest przez Zamawiającego z udziałem Wykonawcy </w:t>
      </w:r>
      <w:r w:rsidR="005A2127" w:rsidRPr="004427F8">
        <w:rPr>
          <w:rFonts w:asciiTheme="minorHAnsi" w:hAnsiTheme="minorHAnsi" w:cstheme="minorHAnsi"/>
          <w:sz w:val="22"/>
          <w:szCs w:val="22"/>
        </w:rPr>
        <w:t xml:space="preserve">po upływie </w:t>
      </w:r>
      <w:r w:rsidRPr="004427F8">
        <w:rPr>
          <w:rFonts w:asciiTheme="minorHAnsi" w:hAnsiTheme="minorHAnsi" w:cstheme="minorHAnsi"/>
          <w:sz w:val="22"/>
          <w:szCs w:val="22"/>
        </w:rPr>
        <w:t>okresu</w:t>
      </w:r>
      <w:r w:rsidRPr="00517455">
        <w:rPr>
          <w:rFonts w:asciiTheme="minorHAnsi" w:hAnsiTheme="minorHAnsi" w:cstheme="minorHAnsi"/>
          <w:sz w:val="22"/>
          <w:szCs w:val="22"/>
        </w:rPr>
        <w:t xml:space="preserve"> gwarancji i rękojmi w formie protokolarnej, w celu stwierdzenia należytego wywiązania się przez Wykonawcę z obowiązków gwarancyjnych oraz usunięcia ewentualnych wad ujawnionych w okresie trwania gwarancji. Podpisanie protokołu odbioru ostatecznego bez uwag zwalnia Wykonawcę ze zobowiązań dotyczących usuwania wad</w:t>
      </w:r>
      <w:r w:rsidR="005D0A78" w:rsidRPr="00517455">
        <w:rPr>
          <w:rFonts w:asciiTheme="minorHAnsi" w:hAnsiTheme="minorHAnsi" w:cstheme="minorHAnsi"/>
          <w:sz w:val="22"/>
          <w:szCs w:val="22"/>
        </w:rPr>
        <w:t>.</w:t>
      </w:r>
    </w:p>
    <w:p w14:paraId="142BEE75" w14:textId="77777777" w:rsidR="005D0A78" w:rsidRPr="005D0A78" w:rsidRDefault="005D0A78" w:rsidP="00E136CC">
      <w:pPr>
        <w:pStyle w:val="Akapitzlist"/>
        <w:spacing w:before="0" w:line="264" w:lineRule="auto"/>
        <w:ind w:left="360"/>
        <w:rPr>
          <w:rFonts w:asciiTheme="minorHAnsi" w:hAnsiTheme="minorHAnsi" w:cstheme="minorHAnsi"/>
          <w:b/>
          <w:bCs/>
          <w:sz w:val="22"/>
          <w:szCs w:val="22"/>
        </w:rPr>
      </w:pPr>
    </w:p>
    <w:p w14:paraId="091F0686" w14:textId="7F47FB2C" w:rsidR="0087783F" w:rsidRPr="0087783F" w:rsidRDefault="0087783F" w:rsidP="00E136CC">
      <w:pPr>
        <w:spacing w:line="264" w:lineRule="auto"/>
        <w:ind w:right="51"/>
        <w:jc w:val="center"/>
        <w:rPr>
          <w:rFonts w:asciiTheme="minorHAnsi" w:hAnsiTheme="minorHAnsi" w:cstheme="minorHAnsi"/>
          <w:b/>
          <w:bCs/>
          <w:sz w:val="22"/>
          <w:szCs w:val="22"/>
        </w:rPr>
      </w:pPr>
      <w:r w:rsidRPr="0087783F">
        <w:rPr>
          <w:rFonts w:asciiTheme="minorHAnsi" w:hAnsiTheme="minorHAnsi" w:cstheme="minorHAnsi"/>
          <w:b/>
          <w:bCs/>
          <w:sz w:val="22"/>
          <w:szCs w:val="22"/>
        </w:rPr>
        <w:t>§ 1</w:t>
      </w:r>
      <w:r w:rsidR="0058667D">
        <w:rPr>
          <w:rFonts w:asciiTheme="minorHAnsi" w:hAnsiTheme="minorHAnsi" w:cstheme="minorHAnsi"/>
          <w:b/>
          <w:bCs/>
          <w:sz w:val="22"/>
          <w:szCs w:val="22"/>
        </w:rPr>
        <w:t>2</w:t>
      </w:r>
    </w:p>
    <w:p w14:paraId="064A08BE" w14:textId="77777777" w:rsidR="0087783F" w:rsidRPr="0087783F" w:rsidRDefault="0087783F" w:rsidP="008004F4">
      <w:pPr>
        <w:numPr>
          <w:ilvl w:val="0"/>
          <w:numId w:val="14"/>
        </w:numPr>
        <w:spacing w:line="264" w:lineRule="auto"/>
        <w:ind w:right="51"/>
        <w:jc w:val="both"/>
        <w:rPr>
          <w:rFonts w:asciiTheme="minorHAnsi" w:hAnsiTheme="minorHAnsi" w:cstheme="minorHAnsi"/>
          <w:sz w:val="22"/>
          <w:szCs w:val="22"/>
        </w:rPr>
      </w:pPr>
      <w:r w:rsidRPr="0087783F">
        <w:rPr>
          <w:rFonts w:asciiTheme="minorHAnsi" w:hAnsiTheme="minorHAnsi" w:cstheme="minorHAnsi"/>
          <w:sz w:val="22"/>
          <w:szCs w:val="22"/>
        </w:rPr>
        <w:t>Wykonawca udziela Zamawiającemu gwarancji jakości na wykonany przedmiot umowy zgodnie z ofertą z dnia … Okres gwarancji jakości oraz rękojmi za wady wynosi … miesięcy i jest liczony od dnia podpisania protokołu odbioru końcowego przedmiotu umowy.</w:t>
      </w:r>
    </w:p>
    <w:p w14:paraId="613E0E21" w14:textId="6D3770CB" w:rsidR="0087783F" w:rsidRPr="0087783F" w:rsidRDefault="0087783F" w:rsidP="008004F4">
      <w:pPr>
        <w:numPr>
          <w:ilvl w:val="0"/>
          <w:numId w:val="14"/>
        </w:numPr>
        <w:spacing w:line="264" w:lineRule="auto"/>
        <w:ind w:right="51"/>
        <w:jc w:val="both"/>
        <w:rPr>
          <w:rFonts w:asciiTheme="minorHAnsi" w:hAnsiTheme="minorHAnsi" w:cstheme="minorHAnsi"/>
          <w:sz w:val="22"/>
          <w:szCs w:val="22"/>
        </w:rPr>
      </w:pPr>
      <w:r w:rsidRPr="0087783F">
        <w:rPr>
          <w:rFonts w:asciiTheme="minorHAnsi" w:hAnsiTheme="minorHAnsi" w:cstheme="minorHAnsi"/>
          <w:sz w:val="22"/>
          <w:szCs w:val="22"/>
        </w:rPr>
        <w:t>Wykonawca zobowiązuje się do bezpłatnego usunięcia wszelkich wad i usterek stwierdzonych w okresie rękojmi i gwarancji jakości w terminach wyznaczonych przez Zamawiającego</w:t>
      </w:r>
      <w:r w:rsidR="008004F4">
        <w:rPr>
          <w:rFonts w:asciiTheme="minorHAnsi" w:hAnsiTheme="minorHAnsi" w:cstheme="minorHAnsi"/>
          <w:sz w:val="22"/>
          <w:szCs w:val="22"/>
        </w:rPr>
        <w:t>,</w:t>
      </w:r>
    </w:p>
    <w:p w14:paraId="24B0EF2B" w14:textId="77777777" w:rsidR="0087783F" w:rsidRPr="0087783F" w:rsidRDefault="0087783F" w:rsidP="008004F4">
      <w:pPr>
        <w:numPr>
          <w:ilvl w:val="0"/>
          <w:numId w:val="14"/>
        </w:numPr>
        <w:spacing w:line="264" w:lineRule="auto"/>
        <w:ind w:right="51"/>
        <w:jc w:val="both"/>
        <w:rPr>
          <w:rFonts w:asciiTheme="minorHAnsi" w:hAnsiTheme="minorHAnsi" w:cstheme="minorHAnsi"/>
          <w:sz w:val="22"/>
          <w:szCs w:val="22"/>
        </w:rPr>
      </w:pPr>
      <w:r w:rsidRPr="0087783F">
        <w:rPr>
          <w:rFonts w:asciiTheme="minorHAnsi" w:hAnsiTheme="minorHAnsi" w:cstheme="minorHAnsi"/>
          <w:sz w:val="22"/>
          <w:szCs w:val="22"/>
        </w:rPr>
        <w:t>Niezależnie od uprawnień przysługujących Zamawiającemu z tytułu gwarancji jakości, Zamawiającemu przysługują uprawnienia z tytułu rękojmi za wady fizyczne na zasadach określonych w Kodeksie cywilnym, przy czym okres odpowiedzialności z tytułu rękojmi ulega wydłużeniu do terminu, o którym mowa w ust. 1.</w:t>
      </w:r>
    </w:p>
    <w:p w14:paraId="32D3FCAB" w14:textId="349D3F29" w:rsidR="0087783F" w:rsidRPr="0087783F" w:rsidRDefault="0087783F" w:rsidP="008004F4">
      <w:pPr>
        <w:numPr>
          <w:ilvl w:val="0"/>
          <w:numId w:val="14"/>
        </w:numPr>
        <w:spacing w:line="264" w:lineRule="auto"/>
        <w:ind w:right="51"/>
        <w:jc w:val="both"/>
        <w:rPr>
          <w:rFonts w:asciiTheme="minorHAnsi" w:hAnsiTheme="minorHAnsi" w:cstheme="minorHAnsi"/>
          <w:sz w:val="22"/>
          <w:szCs w:val="22"/>
        </w:rPr>
      </w:pPr>
      <w:r w:rsidRPr="0087783F">
        <w:rPr>
          <w:rFonts w:asciiTheme="minorHAnsi" w:hAnsiTheme="minorHAnsi" w:cstheme="minorHAnsi"/>
          <w:sz w:val="22"/>
          <w:szCs w:val="22"/>
        </w:rPr>
        <w:lastRenderedPageBreak/>
        <w:t xml:space="preserve">Do gwarancji jakości przepisy </w:t>
      </w:r>
      <w:r w:rsidR="00C74D6D">
        <w:rPr>
          <w:rFonts w:asciiTheme="minorHAnsi" w:hAnsiTheme="minorHAnsi" w:cstheme="minorHAnsi"/>
          <w:sz w:val="22"/>
          <w:szCs w:val="22"/>
        </w:rPr>
        <w:t>art</w:t>
      </w:r>
      <w:r w:rsidRPr="0087783F">
        <w:rPr>
          <w:rFonts w:asciiTheme="minorHAnsi" w:hAnsiTheme="minorHAnsi" w:cstheme="minorHAnsi"/>
          <w:sz w:val="22"/>
          <w:szCs w:val="22"/>
        </w:rPr>
        <w:t>. 580 i 581 Kodeksu cywilnego stosuje się odpowiednio.</w:t>
      </w:r>
    </w:p>
    <w:p w14:paraId="5F74BF6F" w14:textId="77777777" w:rsidR="00BE306A" w:rsidRPr="00C74D6D" w:rsidRDefault="00BE306A" w:rsidP="00E136CC">
      <w:pPr>
        <w:spacing w:line="264" w:lineRule="auto"/>
        <w:ind w:right="51"/>
        <w:rPr>
          <w:rFonts w:asciiTheme="minorHAnsi" w:hAnsiTheme="minorHAnsi" w:cstheme="minorHAnsi"/>
          <w:b/>
          <w:bCs/>
          <w:sz w:val="22"/>
          <w:szCs w:val="22"/>
        </w:rPr>
      </w:pPr>
    </w:p>
    <w:p w14:paraId="66A1E1FE" w14:textId="32395253" w:rsidR="001A300F" w:rsidRPr="001A300F" w:rsidRDefault="001A300F" w:rsidP="00E136CC">
      <w:pPr>
        <w:spacing w:line="264" w:lineRule="auto"/>
        <w:ind w:right="-1"/>
        <w:jc w:val="center"/>
        <w:rPr>
          <w:rFonts w:asciiTheme="minorHAnsi" w:hAnsiTheme="minorHAnsi" w:cstheme="minorHAnsi"/>
          <w:b/>
          <w:bCs/>
          <w:sz w:val="22"/>
          <w:szCs w:val="22"/>
        </w:rPr>
      </w:pPr>
      <w:r w:rsidRPr="001A300F">
        <w:rPr>
          <w:rFonts w:asciiTheme="minorHAnsi" w:hAnsiTheme="minorHAnsi" w:cstheme="minorHAnsi"/>
          <w:b/>
          <w:bCs/>
          <w:sz w:val="22"/>
          <w:szCs w:val="22"/>
        </w:rPr>
        <w:t>§ 1</w:t>
      </w:r>
      <w:r w:rsidR="0058667D">
        <w:rPr>
          <w:rFonts w:asciiTheme="minorHAnsi" w:hAnsiTheme="minorHAnsi" w:cstheme="minorHAnsi"/>
          <w:b/>
          <w:bCs/>
          <w:sz w:val="22"/>
          <w:szCs w:val="22"/>
        </w:rPr>
        <w:t>3</w:t>
      </w:r>
    </w:p>
    <w:p w14:paraId="6B67CC20"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Zmiana terminu wykonania przedmiotu umowy określonego w § 4 ust. 1 może nastąpić w przypadku:</w:t>
      </w:r>
      <w:r w:rsidRPr="001A300F">
        <w:rPr>
          <w:rFonts w:asciiTheme="minorHAnsi" w:hAnsiTheme="minorHAnsi" w:cstheme="minorHAnsi"/>
          <w:sz w:val="22"/>
          <w:szCs w:val="22"/>
        </w:rPr>
        <w:br/>
        <w:t>1.1. wystąpienia siły wyższej i innych zdarzeń nadzwyczajnych uniemożliwiających prawidłowe wykonywanie prac – nie więcej niż o czas trwania tych zdarzeń oraz wykonania prac koniecznych do usunięcia ich skutków;</w:t>
      </w:r>
      <w:r w:rsidRPr="001A300F">
        <w:rPr>
          <w:rFonts w:asciiTheme="minorHAnsi" w:hAnsiTheme="minorHAnsi" w:cstheme="minorHAnsi"/>
          <w:sz w:val="22"/>
          <w:szCs w:val="22"/>
        </w:rPr>
        <w:br/>
        <w:t>1.2. wystąpienia szczególnie niekorzystnych warunków atmosferycznych uniemożliwiających prawidłowe wykonanie robót, jeżeli konieczność ich wykonania w tym okresie nie jest następstwem okoliczności, za które Wykonawca ponosi odpowiedzialność;</w:t>
      </w:r>
      <w:r w:rsidRPr="001A300F">
        <w:rPr>
          <w:rFonts w:asciiTheme="minorHAnsi" w:hAnsiTheme="minorHAnsi" w:cstheme="minorHAnsi"/>
          <w:sz w:val="22"/>
          <w:szCs w:val="22"/>
        </w:rPr>
        <w:br/>
        <w:t>1.3. opóźnień w dokonaniu określonych czynności lub ich zaniechania przez właściwe organy administracji publicznej, które uniemożliwią wykonanie umowy w terminie, a które nie są następstwem okoliczności leżących po stronie Wykonawcy – nie więcej niż o czas takiego opóźnienia;</w:t>
      </w:r>
      <w:r w:rsidRPr="001A300F">
        <w:rPr>
          <w:rFonts w:asciiTheme="minorHAnsi" w:hAnsiTheme="minorHAnsi" w:cstheme="minorHAnsi"/>
          <w:sz w:val="22"/>
          <w:szCs w:val="22"/>
        </w:rPr>
        <w:br/>
        <w:t xml:space="preserve">1.4. braku możliwości wykonywania robót z powodu ich wstrzymania przez uprawniony organ z przyczyn niezależnych od Wykonawcy – nie więcej niż o czas trwania tych </w:t>
      </w:r>
      <w:proofErr w:type="spellStart"/>
      <w:r w:rsidRPr="001A300F">
        <w:rPr>
          <w:rFonts w:asciiTheme="minorHAnsi" w:hAnsiTheme="minorHAnsi" w:cstheme="minorHAnsi"/>
          <w:sz w:val="22"/>
          <w:szCs w:val="22"/>
        </w:rPr>
        <w:t>wstrzymań</w:t>
      </w:r>
      <w:proofErr w:type="spellEnd"/>
      <w:r w:rsidRPr="001A300F">
        <w:rPr>
          <w:rFonts w:asciiTheme="minorHAnsi" w:hAnsiTheme="minorHAnsi" w:cstheme="minorHAnsi"/>
          <w:sz w:val="22"/>
          <w:szCs w:val="22"/>
        </w:rPr>
        <w:t>;</w:t>
      </w:r>
      <w:r w:rsidRPr="001A300F">
        <w:rPr>
          <w:rFonts w:asciiTheme="minorHAnsi" w:hAnsiTheme="minorHAnsi" w:cstheme="minorHAnsi"/>
          <w:sz w:val="22"/>
          <w:szCs w:val="22"/>
        </w:rPr>
        <w:br/>
        <w:t>1.5. realizacji w drodze odrębnej umowy prac powiązanych z przedmiotem niniejszej umowy, wymuszających konieczność ich skoordynowania, lub wystąpienia robót zamiennych/dodatkowych – o czas niezbędny do ich wykonania;</w:t>
      </w:r>
      <w:r w:rsidRPr="001A300F">
        <w:rPr>
          <w:rFonts w:asciiTheme="minorHAnsi" w:hAnsiTheme="minorHAnsi" w:cstheme="minorHAnsi"/>
          <w:sz w:val="22"/>
          <w:szCs w:val="22"/>
        </w:rPr>
        <w:br/>
        <w:t>1.6. przyczyn, za które odpowiedzialność ponosi Zamawiający, uniemożliwiających terminowe wykonanie robót – nie więcej niż o czas trwania tych przyczyn;</w:t>
      </w:r>
      <w:r w:rsidRPr="001A300F">
        <w:rPr>
          <w:rFonts w:asciiTheme="minorHAnsi" w:hAnsiTheme="minorHAnsi" w:cstheme="minorHAnsi"/>
          <w:sz w:val="22"/>
          <w:szCs w:val="22"/>
        </w:rPr>
        <w:br/>
        <w:t>1.7. zmiany obowiązujących przepisów, jeżeli konieczne będzie dostosowanie treści umowy do stanu prawnego – o czas niezbędny do tego dostosowania;</w:t>
      </w:r>
      <w:r w:rsidRPr="001A300F">
        <w:rPr>
          <w:rFonts w:asciiTheme="minorHAnsi" w:hAnsiTheme="minorHAnsi" w:cstheme="minorHAnsi"/>
          <w:sz w:val="22"/>
          <w:szCs w:val="22"/>
        </w:rPr>
        <w:br/>
        <w:t>1.8. rozpoznania znalezisk archeologicznych, niewybuchów lub niewypałów skutkujących koniecznością wstrzymania prac – nie więcej niż o czas trwania tych przeszkód;</w:t>
      </w:r>
      <w:r w:rsidRPr="001A300F">
        <w:rPr>
          <w:rFonts w:asciiTheme="minorHAnsi" w:hAnsiTheme="minorHAnsi" w:cstheme="minorHAnsi"/>
          <w:sz w:val="22"/>
          <w:szCs w:val="22"/>
        </w:rPr>
        <w:br/>
        <w:t>1.9. zmiany zakresu prac objętych przedmiotem umowy bądź rezygnacji z wykonania jej części – o czas niezbędny z uwagi na tę zmianę;</w:t>
      </w:r>
      <w:r w:rsidRPr="001A300F">
        <w:rPr>
          <w:rFonts w:asciiTheme="minorHAnsi" w:hAnsiTheme="minorHAnsi" w:cstheme="minorHAnsi"/>
          <w:sz w:val="22"/>
          <w:szCs w:val="22"/>
        </w:rPr>
        <w:br/>
        <w:t>1.10. aktualizacji rozwiązań ze względu na postęp technologiczny lub konieczność zapobieżenia wadliwemu wykonaniu robót – o czas niezbędny do wdrożenia tych zmian.</w:t>
      </w:r>
    </w:p>
    <w:p w14:paraId="080ED553"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Zmiana polegająca na wprowadzeniu robót zamiennych w stosunku do przewidzianych w dokumentacji technicznej lub zastosowaniu odmiennych materiałów i technologii jest dopuszczalna w przypadku:</w:t>
      </w:r>
      <w:r w:rsidRPr="001A300F">
        <w:rPr>
          <w:rFonts w:asciiTheme="minorHAnsi" w:hAnsiTheme="minorHAnsi" w:cstheme="minorHAnsi"/>
          <w:sz w:val="22"/>
          <w:szCs w:val="22"/>
        </w:rPr>
        <w:br/>
        <w:t>2.1. siły wyższej uniemożliwiającej użycie materiałów przewidzianych w umowie;</w:t>
      </w:r>
      <w:r w:rsidRPr="001A300F">
        <w:rPr>
          <w:rFonts w:asciiTheme="minorHAnsi" w:hAnsiTheme="minorHAnsi" w:cstheme="minorHAnsi"/>
          <w:sz w:val="22"/>
          <w:szCs w:val="22"/>
        </w:rPr>
        <w:br/>
        <w:t>2.2. obniżenia kosztów ponoszonych przez Zamawiającego przy jednoczesnym zachowaniu wymaganej jakości i parametrów technicznych;</w:t>
      </w:r>
      <w:r w:rsidRPr="001A300F">
        <w:rPr>
          <w:rFonts w:asciiTheme="minorHAnsi" w:hAnsiTheme="minorHAnsi" w:cstheme="minorHAnsi"/>
          <w:sz w:val="22"/>
          <w:szCs w:val="22"/>
        </w:rPr>
        <w:br/>
        <w:t>2.3. względów użytkowych lub technicznych w celu usprawnienia procesu budowy;</w:t>
      </w:r>
      <w:r w:rsidRPr="001A300F">
        <w:rPr>
          <w:rFonts w:asciiTheme="minorHAnsi" w:hAnsiTheme="minorHAnsi" w:cstheme="minorHAnsi"/>
          <w:sz w:val="22"/>
          <w:szCs w:val="22"/>
        </w:rPr>
        <w:br/>
        <w:t>2.4. postępu technologicznego lub pojawienia się na rynku materiałów nowszej generacji;</w:t>
      </w:r>
      <w:r w:rsidRPr="001A300F">
        <w:rPr>
          <w:rFonts w:asciiTheme="minorHAnsi" w:hAnsiTheme="minorHAnsi" w:cstheme="minorHAnsi"/>
          <w:sz w:val="22"/>
          <w:szCs w:val="22"/>
        </w:rPr>
        <w:br/>
        <w:t>2.5. konieczności usunięcia wad dokumentacji projektowej lub dostosowania do aktualnych przepisów.</w:t>
      </w:r>
    </w:p>
    <w:p w14:paraId="3C1A81A2"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W przypadkach, o których mowa w ust. 2, może nastąpić zmiana wynagrodzenia ryczałtowego. Rozliczenie robót zamiennych mających wpływ na wynagrodzenie nastąpi na podstawie kosztorysu różnicowego w oparciu o średnie ceny materiałów i wskaźniki SEKOCENBUD dla województwa lubelskiego aktualne w kwartale wystąpienia robót zamiennych, zweryfikowanego przez Inspektora Nadzoru.</w:t>
      </w:r>
    </w:p>
    <w:p w14:paraId="5FEBEB55"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 xml:space="preserve">Wykonawca ponosi w całości koszty wynikające z wprowadzenia zmian, o których mowa w ust. </w:t>
      </w:r>
      <w:r w:rsidRPr="001A300F">
        <w:rPr>
          <w:rFonts w:asciiTheme="minorHAnsi" w:hAnsiTheme="minorHAnsi" w:cstheme="minorHAnsi"/>
          <w:sz w:val="22"/>
          <w:szCs w:val="22"/>
        </w:rPr>
        <w:lastRenderedPageBreak/>
        <w:t>2, bez uprzedniej zgody Zamawiającego i Inspektora Nadzoru.</w:t>
      </w:r>
    </w:p>
    <w:p w14:paraId="78B000A8"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Zamawiający ma prawo żądać od Wykonawcy zastosowania materiałów lub urządzeń innych niż w dokumentacji, jeżeli uzna je za niezbędne dla prawidłowej realizacji robót, a Wykonawca ma obowiązek żądanie to spełnić.</w:t>
      </w:r>
    </w:p>
    <w:p w14:paraId="131612A3"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Postanowienia niniejsze stanowią katalog zmian, na które Zamawiający może wyrazić zgodę, co nie stanowi jednak dla niego takiego zobowiązania.</w:t>
      </w:r>
    </w:p>
    <w:p w14:paraId="50D5B661" w14:textId="77777777" w:rsidR="001A300F" w:rsidRPr="001A300F" w:rsidRDefault="001A300F" w:rsidP="00E136CC">
      <w:pPr>
        <w:numPr>
          <w:ilvl w:val="0"/>
          <w:numId w:val="15"/>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Wykonanie jakichkolwiek prac dodatkowych wymaga uprzedniego zawiadomienia Zamawiającego oraz uzyskania jego pisemnego zlecenia pod rygorem nieważności i braku roszczenia o zapłatę.</w:t>
      </w:r>
    </w:p>
    <w:p w14:paraId="37F080FB" w14:textId="77777777" w:rsidR="0003592A" w:rsidRPr="00C74D6D" w:rsidRDefault="0003592A" w:rsidP="00E136CC">
      <w:pPr>
        <w:spacing w:line="264" w:lineRule="auto"/>
        <w:ind w:right="-1"/>
        <w:rPr>
          <w:rFonts w:asciiTheme="minorHAnsi" w:hAnsiTheme="minorHAnsi" w:cstheme="minorHAnsi"/>
          <w:b/>
          <w:bCs/>
          <w:sz w:val="22"/>
          <w:szCs w:val="22"/>
        </w:rPr>
      </w:pPr>
    </w:p>
    <w:p w14:paraId="176B9D2C" w14:textId="208202F1" w:rsidR="00C74D6D" w:rsidRDefault="001A300F" w:rsidP="00E136CC">
      <w:pPr>
        <w:spacing w:line="264" w:lineRule="auto"/>
        <w:ind w:right="-1"/>
        <w:jc w:val="center"/>
        <w:rPr>
          <w:rFonts w:asciiTheme="minorHAnsi" w:hAnsiTheme="minorHAnsi" w:cstheme="minorHAnsi"/>
          <w:b/>
          <w:bCs/>
          <w:sz w:val="22"/>
          <w:szCs w:val="22"/>
        </w:rPr>
      </w:pPr>
      <w:r w:rsidRPr="001A300F">
        <w:rPr>
          <w:rFonts w:asciiTheme="minorHAnsi" w:hAnsiTheme="minorHAnsi" w:cstheme="minorHAnsi"/>
          <w:b/>
          <w:bCs/>
          <w:sz w:val="22"/>
          <w:szCs w:val="22"/>
        </w:rPr>
        <w:t>§ 1</w:t>
      </w:r>
      <w:r w:rsidR="0058667D">
        <w:rPr>
          <w:rFonts w:asciiTheme="minorHAnsi" w:hAnsiTheme="minorHAnsi" w:cstheme="minorHAnsi"/>
          <w:b/>
          <w:bCs/>
          <w:sz w:val="22"/>
          <w:szCs w:val="22"/>
        </w:rPr>
        <w:t>4</w:t>
      </w:r>
    </w:p>
    <w:p w14:paraId="452593F1" w14:textId="5E3AF8E7" w:rsidR="001A300F" w:rsidRDefault="001A300F" w:rsidP="00E136CC">
      <w:pPr>
        <w:spacing w:line="264" w:lineRule="auto"/>
        <w:ind w:right="-1"/>
        <w:rPr>
          <w:rFonts w:asciiTheme="minorHAnsi" w:hAnsiTheme="minorHAnsi" w:cstheme="minorHAnsi"/>
          <w:sz w:val="22"/>
          <w:szCs w:val="22"/>
        </w:rPr>
      </w:pPr>
      <w:r w:rsidRPr="001A300F">
        <w:rPr>
          <w:rFonts w:asciiTheme="minorHAnsi" w:hAnsiTheme="minorHAnsi" w:cstheme="minorHAnsi"/>
          <w:b/>
          <w:bCs/>
          <w:sz w:val="22"/>
          <w:szCs w:val="22"/>
        </w:rPr>
        <w:br/>
      </w:r>
      <w:r w:rsidRPr="001A300F">
        <w:rPr>
          <w:rFonts w:asciiTheme="minorHAnsi" w:hAnsiTheme="minorHAnsi" w:cstheme="minorHAnsi"/>
          <w:sz w:val="22"/>
          <w:szCs w:val="22"/>
        </w:rPr>
        <w:t>W sprawach nieuregulowanych postanowieniami niniejszej umowy mają zastosowanie odpowiednie przepisy ustawy Prawo zamówień publicznych, Kodeksu cywilnego, Prawa budowlanego oraz inne powszechnie obowiązujące przepisy prawa.</w:t>
      </w:r>
    </w:p>
    <w:p w14:paraId="271F249D" w14:textId="77777777" w:rsidR="00C74D6D" w:rsidRPr="001A300F" w:rsidRDefault="00C74D6D" w:rsidP="00E136CC">
      <w:pPr>
        <w:spacing w:line="264" w:lineRule="auto"/>
        <w:ind w:right="-1"/>
        <w:rPr>
          <w:rFonts w:asciiTheme="minorHAnsi" w:hAnsiTheme="minorHAnsi" w:cstheme="minorHAnsi"/>
          <w:sz w:val="22"/>
          <w:szCs w:val="22"/>
        </w:rPr>
      </w:pPr>
    </w:p>
    <w:p w14:paraId="4DA96668" w14:textId="3DB316CE" w:rsidR="001A300F" w:rsidRPr="001A300F" w:rsidRDefault="001A300F" w:rsidP="00E136CC">
      <w:pPr>
        <w:spacing w:line="264" w:lineRule="auto"/>
        <w:ind w:right="-1"/>
        <w:jc w:val="center"/>
        <w:rPr>
          <w:rFonts w:asciiTheme="minorHAnsi" w:hAnsiTheme="minorHAnsi" w:cstheme="minorHAnsi"/>
          <w:b/>
          <w:bCs/>
          <w:sz w:val="22"/>
          <w:szCs w:val="22"/>
        </w:rPr>
      </w:pPr>
      <w:r w:rsidRPr="001A300F">
        <w:rPr>
          <w:rFonts w:asciiTheme="minorHAnsi" w:hAnsiTheme="minorHAnsi" w:cstheme="minorHAnsi"/>
          <w:b/>
          <w:bCs/>
          <w:sz w:val="22"/>
          <w:szCs w:val="22"/>
        </w:rPr>
        <w:t>§ 1</w:t>
      </w:r>
      <w:r w:rsidR="0058667D">
        <w:rPr>
          <w:rFonts w:asciiTheme="minorHAnsi" w:hAnsiTheme="minorHAnsi" w:cstheme="minorHAnsi"/>
          <w:b/>
          <w:bCs/>
          <w:sz w:val="22"/>
          <w:szCs w:val="22"/>
        </w:rPr>
        <w:t>5</w:t>
      </w:r>
    </w:p>
    <w:p w14:paraId="76CA8629" w14:textId="77777777" w:rsidR="001A300F" w:rsidRPr="001A300F" w:rsidRDefault="001A300F" w:rsidP="00E136CC">
      <w:pPr>
        <w:numPr>
          <w:ilvl w:val="0"/>
          <w:numId w:val="16"/>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sz w:val="22"/>
          <w:szCs w:val="22"/>
        </w:rPr>
        <w:t xml:space="preserve">W przypadku zaistnienia pomiędzy stronami sporu wynikającego z umowy, którego rozwiązanie w formie </w:t>
      </w:r>
      <w:r w:rsidRPr="001A300F">
        <w:rPr>
          <w:rFonts w:asciiTheme="minorHAnsi" w:hAnsiTheme="minorHAnsi" w:cstheme="minorHAnsi"/>
          <w:color w:val="000000" w:themeColor="text1"/>
          <w:sz w:val="22"/>
          <w:szCs w:val="22"/>
        </w:rPr>
        <w:t xml:space="preserve">ugody jest dopuszczalne, każda ze stron może złożyć wniosek o przeprowadzenie mediacji lub inne polubowne rozwiązanie sporu do </w:t>
      </w:r>
      <w:hyperlink r:id="rId10" w:tgtFrame="_blank" w:history="1">
        <w:r w:rsidRPr="001A300F">
          <w:rPr>
            <w:rStyle w:val="Hipercze"/>
            <w:rFonts w:asciiTheme="minorHAnsi" w:hAnsiTheme="minorHAnsi" w:cstheme="minorHAnsi"/>
            <w:color w:val="000000" w:themeColor="text1"/>
            <w:sz w:val="22"/>
            <w:szCs w:val="22"/>
            <w:u w:val="none"/>
          </w:rPr>
          <w:t>Sądu Polubownego przy Prokuratorii Generalnej Rzeczypospolitej Polskiej</w:t>
        </w:r>
      </w:hyperlink>
      <w:r w:rsidRPr="001A300F">
        <w:rPr>
          <w:rFonts w:asciiTheme="minorHAnsi" w:hAnsiTheme="minorHAnsi" w:cstheme="minorHAnsi"/>
          <w:color w:val="000000" w:themeColor="text1"/>
          <w:sz w:val="22"/>
          <w:szCs w:val="22"/>
        </w:rPr>
        <w:t>, wybranego mediatora albo osoby prowadzącej inne polubowne rozwiązanie sporu.</w:t>
      </w:r>
    </w:p>
    <w:p w14:paraId="098BB941" w14:textId="122047D2" w:rsidR="001A300F" w:rsidRPr="001A300F" w:rsidRDefault="001A300F" w:rsidP="00E136CC">
      <w:pPr>
        <w:numPr>
          <w:ilvl w:val="0"/>
          <w:numId w:val="16"/>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W przypadku ewentualnego sporu nierozstrzygniętego polubownie, sądem właściwym do jego rozstrzygnięcia będzie sąd właściwy miejscowo dla siedziby Zamawiającego.</w:t>
      </w:r>
    </w:p>
    <w:p w14:paraId="25F6AACC" w14:textId="08EDD254" w:rsidR="00BE306A" w:rsidRPr="0003592A" w:rsidRDefault="00BE306A" w:rsidP="00E136CC">
      <w:pPr>
        <w:spacing w:line="264" w:lineRule="auto"/>
        <w:ind w:right="-1"/>
        <w:rPr>
          <w:rFonts w:asciiTheme="minorHAnsi" w:hAnsiTheme="minorHAnsi" w:cstheme="minorHAnsi"/>
          <w:b/>
          <w:bCs/>
          <w:color w:val="000000" w:themeColor="text1"/>
          <w:sz w:val="22"/>
          <w:szCs w:val="22"/>
        </w:rPr>
      </w:pPr>
    </w:p>
    <w:p w14:paraId="50B81AA7" w14:textId="0AAE76F6" w:rsidR="001A300F" w:rsidRPr="001A300F" w:rsidRDefault="001A300F" w:rsidP="00E136CC">
      <w:pPr>
        <w:spacing w:line="264" w:lineRule="auto"/>
        <w:ind w:right="-1"/>
        <w:jc w:val="center"/>
        <w:rPr>
          <w:rFonts w:asciiTheme="minorHAnsi" w:hAnsiTheme="minorHAnsi" w:cstheme="minorHAnsi"/>
          <w:b/>
          <w:bCs/>
          <w:color w:val="000000" w:themeColor="text1"/>
          <w:sz w:val="22"/>
          <w:szCs w:val="22"/>
        </w:rPr>
      </w:pPr>
      <w:r w:rsidRPr="001A300F">
        <w:rPr>
          <w:rFonts w:asciiTheme="minorHAnsi" w:hAnsiTheme="minorHAnsi" w:cstheme="minorHAnsi"/>
          <w:b/>
          <w:bCs/>
          <w:color w:val="000000" w:themeColor="text1"/>
          <w:sz w:val="22"/>
          <w:szCs w:val="22"/>
        </w:rPr>
        <w:t>§ 1</w:t>
      </w:r>
      <w:r w:rsidR="0058667D">
        <w:rPr>
          <w:rFonts w:asciiTheme="minorHAnsi" w:hAnsiTheme="minorHAnsi" w:cstheme="minorHAnsi"/>
          <w:b/>
          <w:bCs/>
          <w:color w:val="000000" w:themeColor="text1"/>
          <w:sz w:val="22"/>
          <w:szCs w:val="22"/>
        </w:rPr>
        <w:t>6</w:t>
      </w:r>
      <w:r w:rsidRPr="001A300F">
        <w:rPr>
          <w:rFonts w:asciiTheme="minorHAnsi" w:hAnsiTheme="minorHAnsi" w:cstheme="minorHAnsi"/>
          <w:b/>
          <w:bCs/>
          <w:color w:val="000000" w:themeColor="text1"/>
          <w:sz w:val="22"/>
          <w:szCs w:val="22"/>
        </w:rPr>
        <w:br/>
        <w:t>Przedstawiciele Stron i koordynacja</w:t>
      </w:r>
    </w:p>
    <w:p w14:paraId="54B81EB7" w14:textId="0F1346BE" w:rsidR="0058667D" w:rsidRPr="0058667D" w:rsidRDefault="001A300F" w:rsidP="00E136CC">
      <w:pPr>
        <w:numPr>
          <w:ilvl w:val="0"/>
          <w:numId w:val="17"/>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Osobą uprawnioną ze strony Zamawiającego do koordynacji i nadzorowania robót w zakresie nadzoru inwestorskiego jest Inspektor Nadzoru, o którego wyznaczeniu Zamawiający pisemnie powiadomi Wykonawcę przed rozpoczęciem robót.</w:t>
      </w:r>
    </w:p>
    <w:p w14:paraId="4C3C903B" w14:textId="77777777" w:rsidR="001A300F" w:rsidRPr="001A300F" w:rsidRDefault="001A300F" w:rsidP="00E136CC">
      <w:pPr>
        <w:numPr>
          <w:ilvl w:val="0"/>
          <w:numId w:val="17"/>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Wykonawca zobowiązuje się do wyznaczenia Kierownika Budowy / Robót posiadającego stosowne uprawnienia budowlane i poinformowania o tym Zamawiającego na piśmie najpóźniej w dniu przekazania terenu budowy.</w:t>
      </w:r>
    </w:p>
    <w:p w14:paraId="4A75FC41" w14:textId="77777777" w:rsidR="001A300F" w:rsidRDefault="001A300F" w:rsidP="00E136CC">
      <w:pPr>
        <w:numPr>
          <w:ilvl w:val="0"/>
          <w:numId w:val="17"/>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Strony ustalają, że wszelkie oświadczenia, zawiadomienia i korespondencja bieżąca związana z realizacją umowy będą przekazywane w formie pisemnej lub za pośrednictwem poczty elektronicznej na adresy e-mail wskazane w komparycji umowy, chyba że umowa w konkretnym przypadku wymaga formy pisemnej pod rygorem nieważności.</w:t>
      </w:r>
    </w:p>
    <w:p w14:paraId="0B2CBF1C" w14:textId="77777777" w:rsidR="0058667D" w:rsidRPr="00C74D6D" w:rsidRDefault="0058667D" w:rsidP="00E136CC">
      <w:pPr>
        <w:numPr>
          <w:ilvl w:val="0"/>
          <w:numId w:val="17"/>
        </w:numPr>
        <w:suppressAutoHyphens/>
        <w:autoSpaceDE/>
        <w:autoSpaceDN/>
        <w:adjustRightInd/>
        <w:spacing w:before="0" w:line="264" w:lineRule="auto"/>
        <w:ind w:right="51"/>
        <w:rPr>
          <w:rFonts w:asciiTheme="minorHAnsi" w:hAnsiTheme="minorHAnsi" w:cstheme="minorHAnsi"/>
          <w:sz w:val="22"/>
          <w:szCs w:val="22"/>
        </w:rPr>
      </w:pPr>
      <w:r w:rsidRPr="00C74D6D">
        <w:rPr>
          <w:rFonts w:asciiTheme="minorHAnsi" w:hAnsiTheme="minorHAnsi" w:cstheme="minorHAnsi"/>
          <w:sz w:val="22"/>
          <w:szCs w:val="22"/>
        </w:rPr>
        <w:t>Zmiana osoby wymienionej w ust. 1 i 2 może nastąpić po pisemnym powiadomieniu drugiej strony. Zmiana ta nie wymaga aneksu do niniejszej umowy.</w:t>
      </w:r>
    </w:p>
    <w:p w14:paraId="71E1B579" w14:textId="77777777" w:rsidR="0058667D" w:rsidRPr="0003592A" w:rsidRDefault="0058667D" w:rsidP="00E136CC">
      <w:pPr>
        <w:spacing w:line="264" w:lineRule="auto"/>
        <w:ind w:right="-1"/>
        <w:rPr>
          <w:rFonts w:asciiTheme="minorHAnsi" w:hAnsiTheme="minorHAnsi" w:cstheme="minorHAnsi"/>
          <w:b/>
          <w:bCs/>
          <w:color w:val="000000" w:themeColor="text1"/>
          <w:sz w:val="22"/>
          <w:szCs w:val="22"/>
        </w:rPr>
      </w:pPr>
    </w:p>
    <w:p w14:paraId="26C3A182" w14:textId="13C66DB3" w:rsidR="001A300F" w:rsidRPr="001A300F" w:rsidRDefault="001A300F" w:rsidP="00E136CC">
      <w:pPr>
        <w:spacing w:line="264" w:lineRule="auto"/>
        <w:ind w:right="-1"/>
        <w:jc w:val="center"/>
        <w:rPr>
          <w:rFonts w:asciiTheme="minorHAnsi" w:hAnsiTheme="minorHAnsi" w:cstheme="minorHAnsi"/>
          <w:b/>
          <w:bCs/>
          <w:color w:val="000000" w:themeColor="text1"/>
          <w:sz w:val="22"/>
          <w:szCs w:val="22"/>
        </w:rPr>
      </w:pPr>
      <w:r w:rsidRPr="001A300F">
        <w:rPr>
          <w:rFonts w:asciiTheme="minorHAnsi" w:hAnsiTheme="minorHAnsi" w:cstheme="minorHAnsi"/>
          <w:b/>
          <w:bCs/>
          <w:color w:val="000000" w:themeColor="text1"/>
          <w:sz w:val="22"/>
          <w:szCs w:val="22"/>
        </w:rPr>
        <w:t>§ 1</w:t>
      </w:r>
      <w:r w:rsidR="0058667D">
        <w:rPr>
          <w:rFonts w:asciiTheme="minorHAnsi" w:hAnsiTheme="minorHAnsi" w:cstheme="minorHAnsi"/>
          <w:b/>
          <w:bCs/>
          <w:color w:val="000000" w:themeColor="text1"/>
          <w:sz w:val="22"/>
          <w:szCs w:val="22"/>
        </w:rPr>
        <w:t>7</w:t>
      </w:r>
      <w:r w:rsidRPr="001A300F">
        <w:rPr>
          <w:rFonts w:asciiTheme="minorHAnsi" w:hAnsiTheme="minorHAnsi" w:cstheme="minorHAnsi"/>
          <w:b/>
          <w:bCs/>
          <w:color w:val="000000" w:themeColor="text1"/>
          <w:sz w:val="22"/>
          <w:szCs w:val="22"/>
        </w:rPr>
        <w:br/>
        <w:t>Ochrona danych osobowych (RODO)</w:t>
      </w:r>
    </w:p>
    <w:p w14:paraId="3A17B6CB" w14:textId="77777777" w:rsidR="001A300F" w:rsidRPr="001A300F" w:rsidRDefault="001A300F" w:rsidP="00E136CC">
      <w:pPr>
        <w:numPr>
          <w:ilvl w:val="0"/>
          <w:numId w:val="18"/>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 xml:space="preserve">Strony oświadczają, że w związku z realizacją niniejszej umowy będą wzajemnie udostępniać sobie dane osobowe osób reprezentujących strony oraz osób wyznaczonych do kontaktu i </w:t>
      </w:r>
      <w:r w:rsidRPr="001A300F">
        <w:rPr>
          <w:rFonts w:asciiTheme="minorHAnsi" w:hAnsiTheme="minorHAnsi" w:cstheme="minorHAnsi"/>
          <w:color w:val="000000" w:themeColor="text1"/>
          <w:sz w:val="22"/>
          <w:szCs w:val="22"/>
        </w:rPr>
        <w:lastRenderedPageBreak/>
        <w:t>koordynacji prac.</w:t>
      </w:r>
    </w:p>
    <w:p w14:paraId="3ACC56EC" w14:textId="77777777" w:rsidR="001A300F" w:rsidRPr="001A300F" w:rsidRDefault="001A300F" w:rsidP="00E136CC">
      <w:pPr>
        <w:numPr>
          <w:ilvl w:val="0"/>
          <w:numId w:val="18"/>
        </w:numPr>
        <w:spacing w:line="264" w:lineRule="auto"/>
        <w:ind w:right="-1"/>
        <w:rPr>
          <w:rFonts w:asciiTheme="minorHAnsi" w:hAnsiTheme="minorHAnsi" w:cstheme="minorHAnsi"/>
          <w:color w:val="000000" w:themeColor="text1"/>
          <w:sz w:val="22"/>
          <w:szCs w:val="22"/>
        </w:rPr>
      </w:pPr>
      <w:r w:rsidRPr="001A300F">
        <w:rPr>
          <w:rFonts w:asciiTheme="minorHAnsi" w:hAnsiTheme="minorHAnsi" w:cstheme="minorHAnsi"/>
          <w:color w:val="000000" w:themeColor="text1"/>
          <w:sz w:val="22"/>
          <w:szCs w:val="22"/>
        </w:rPr>
        <w:t xml:space="preserve">Każda ze Stron jest administratorem danych osobowych udostępnionych jej przez drugą Stronę w celu realizacji umowy i przetwarza je zgodnie z przepisami </w:t>
      </w:r>
      <w:hyperlink r:id="rId11" w:tgtFrame="_blank" w:history="1">
        <w:r w:rsidRPr="001A300F">
          <w:rPr>
            <w:rStyle w:val="Hipercze"/>
            <w:rFonts w:asciiTheme="minorHAnsi" w:hAnsiTheme="minorHAnsi" w:cstheme="minorHAnsi"/>
            <w:color w:val="000000" w:themeColor="text1"/>
            <w:sz w:val="22"/>
            <w:szCs w:val="22"/>
            <w:u w:val="none"/>
          </w:rPr>
          <w:t>Rozporządzenia Parlamentu Europejskiego i Rady (UE) 2016/679 (RODO)</w:t>
        </w:r>
      </w:hyperlink>
      <w:r w:rsidRPr="001A300F">
        <w:rPr>
          <w:rFonts w:asciiTheme="minorHAnsi" w:hAnsiTheme="minorHAnsi" w:cstheme="minorHAnsi"/>
          <w:color w:val="000000" w:themeColor="text1"/>
          <w:sz w:val="22"/>
          <w:szCs w:val="22"/>
        </w:rPr>
        <w:t>.</w:t>
      </w:r>
    </w:p>
    <w:p w14:paraId="4C2F7905" w14:textId="77777777" w:rsidR="001A300F" w:rsidRPr="001A300F" w:rsidRDefault="001A300F" w:rsidP="00E136CC">
      <w:pPr>
        <w:numPr>
          <w:ilvl w:val="0"/>
          <w:numId w:val="18"/>
        </w:numPr>
        <w:spacing w:line="264" w:lineRule="auto"/>
        <w:ind w:right="-1"/>
        <w:rPr>
          <w:rFonts w:asciiTheme="minorHAnsi" w:hAnsiTheme="minorHAnsi" w:cstheme="minorHAnsi"/>
          <w:sz w:val="22"/>
          <w:szCs w:val="22"/>
        </w:rPr>
      </w:pPr>
      <w:r w:rsidRPr="001A300F">
        <w:rPr>
          <w:rFonts w:asciiTheme="minorHAnsi" w:hAnsiTheme="minorHAnsi" w:cstheme="minorHAnsi"/>
          <w:sz w:val="22"/>
          <w:szCs w:val="22"/>
        </w:rPr>
        <w:t>Strona udostępniająca dane osobowe osób ze swojej strony (w tym pracowników, podwykonawców i przedstawicieli) oświadcza, że dysponuje odpowiednią podstawą prawną do przekazania tych danych oraz wypełniła obowiązek informacyjny przewidziany w art. 13 lub 14 RODO wobec tych osób.</w:t>
      </w:r>
    </w:p>
    <w:p w14:paraId="1B3EFDCC" w14:textId="77777777" w:rsidR="001A300F" w:rsidRPr="001A300F" w:rsidRDefault="001A300F" w:rsidP="00E136CC">
      <w:pPr>
        <w:spacing w:line="264" w:lineRule="auto"/>
        <w:ind w:right="-1"/>
        <w:rPr>
          <w:rFonts w:asciiTheme="minorHAnsi" w:hAnsiTheme="minorHAnsi" w:cstheme="minorHAnsi"/>
          <w:b/>
          <w:bCs/>
          <w:sz w:val="22"/>
          <w:szCs w:val="22"/>
        </w:rPr>
      </w:pPr>
    </w:p>
    <w:p w14:paraId="69882B52" w14:textId="32955C25" w:rsidR="001A300F" w:rsidRPr="00C74D6D" w:rsidRDefault="001A300F" w:rsidP="00E136CC">
      <w:pPr>
        <w:spacing w:line="264" w:lineRule="auto"/>
        <w:ind w:right="-1"/>
        <w:jc w:val="center"/>
        <w:rPr>
          <w:rFonts w:asciiTheme="minorHAnsi" w:hAnsiTheme="minorHAnsi" w:cstheme="minorHAnsi"/>
          <w:b/>
          <w:bCs/>
          <w:sz w:val="22"/>
          <w:szCs w:val="22"/>
        </w:rPr>
      </w:pPr>
      <w:r w:rsidRPr="001A300F">
        <w:rPr>
          <w:rFonts w:asciiTheme="minorHAnsi" w:hAnsiTheme="minorHAnsi" w:cstheme="minorHAnsi"/>
          <w:b/>
          <w:bCs/>
          <w:sz w:val="22"/>
          <w:szCs w:val="22"/>
        </w:rPr>
        <w:t xml:space="preserve">§ </w:t>
      </w:r>
      <w:r w:rsidR="00C74D6D">
        <w:rPr>
          <w:rFonts w:asciiTheme="minorHAnsi" w:hAnsiTheme="minorHAnsi" w:cstheme="minorHAnsi"/>
          <w:b/>
          <w:bCs/>
          <w:sz w:val="22"/>
          <w:szCs w:val="22"/>
        </w:rPr>
        <w:t>1</w:t>
      </w:r>
      <w:r w:rsidR="0058667D">
        <w:rPr>
          <w:rFonts w:asciiTheme="minorHAnsi" w:hAnsiTheme="minorHAnsi" w:cstheme="minorHAnsi"/>
          <w:b/>
          <w:bCs/>
          <w:sz w:val="22"/>
          <w:szCs w:val="22"/>
        </w:rPr>
        <w:t>8</w:t>
      </w:r>
    </w:p>
    <w:p w14:paraId="03031214" w14:textId="34E37662" w:rsidR="00BE306A" w:rsidRPr="00CC5BA8" w:rsidRDefault="00CC5BA8" w:rsidP="00E136CC">
      <w:pPr>
        <w:spacing w:line="264" w:lineRule="auto"/>
        <w:ind w:right="-1"/>
        <w:rPr>
          <w:rFonts w:asciiTheme="minorHAnsi" w:hAnsiTheme="minorHAnsi" w:cstheme="minorHAnsi"/>
          <w:sz w:val="22"/>
          <w:szCs w:val="22"/>
        </w:rPr>
      </w:pPr>
      <w:r w:rsidRPr="00CC5BA8">
        <w:rPr>
          <w:rFonts w:asciiTheme="minorHAnsi" w:hAnsiTheme="minorHAnsi" w:cstheme="minorHAnsi"/>
          <w:sz w:val="22"/>
          <w:szCs w:val="22"/>
        </w:rPr>
        <w:t>Umowę sporządzono w formie pisemnej w 3 jednobrzmiących egzemplarzach (2 dla Zamawiającego, 1 dla Wykonawcy) lub w postaci elektronicznej opatrzonej kwalifikowanymi podpisami elektronicznymi stron.</w:t>
      </w:r>
    </w:p>
    <w:p w14:paraId="413E0D63" w14:textId="77777777" w:rsidR="00BE0BD9" w:rsidRPr="00C74D6D" w:rsidRDefault="00BE0BD9" w:rsidP="00E136CC">
      <w:pPr>
        <w:spacing w:before="0" w:line="264" w:lineRule="auto"/>
        <w:ind w:right="-1"/>
        <w:rPr>
          <w:rFonts w:asciiTheme="minorHAnsi" w:hAnsiTheme="minorHAnsi" w:cstheme="minorHAnsi"/>
          <w:b/>
          <w:bCs/>
          <w:sz w:val="22"/>
          <w:szCs w:val="22"/>
        </w:rPr>
      </w:pPr>
    </w:p>
    <w:p w14:paraId="049461EA" w14:textId="6682113F" w:rsidR="007353A8" w:rsidRPr="00C74D6D" w:rsidRDefault="007353A8" w:rsidP="00E136CC">
      <w:pPr>
        <w:spacing w:before="0" w:line="264" w:lineRule="auto"/>
        <w:ind w:right="-1"/>
        <w:rPr>
          <w:rFonts w:asciiTheme="minorHAnsi" w:hAnsiTheme="minorHAnsi" w:cstheme="minorHAnsi"/>
          <w:b/>
          <w:bCs/>
          <w:sz w:val="22"/>
          <w:szCs w:val="22"/>
        </w:rPr>
      </w:pPr>
      <w:r w:rsidRPr="00C74D6D">
        <w:rPr>
          <w:rFonts w:asciiTheme="minorHAnsi" w:hAnsiTheme="minorHAnsi" w:cstheme="minorHAnsi"/>
          <w:b/>
          <w:bCs/>
          <w:sz w:val="22"/>
          <w:szCs w:val="22"/>
        </w:rPr>
        <w:t>ZAMAWIAJĄCY</w:t>
      </w:r>
      <w:r w:rsidR="0060227F" w:rsidRPr="00C74D6D">
        <w:rPr>
          <w:rFonts w:asciiTheme="minorHAnsi" w:hAnsiTheme="minorHAnsi" w:cstheme="minorHAnsi"/>
          <w:b/>
          <w:bCs/>
          <w:sz w:val="22"/>
          <w:szCs w:val="22"/>
        </w:rPr>
        <w:t>:</w:t>
      </w:r>
      <w:r w:rsidRPr="00C74D6D">
        <w:rPr>
          <w:rFonts w:asciiTheme="minorHAnsi" w:hAnsiTheme="minorHAnsi" w:cstheme="minorHAnsi"/>
          <w:b/>
          <w:bCs/>
          <w:sz w:val="22"/>
          <w:szCs w:val="22"/>
        </w:rPr>
        <w:t xml:space="preserve">                                                                </w:t>
      </w:r>
      <w:r w:rsidR="00CE6963" w:rsidRPr="00C74D6D">
        <w:rPr>
          <w:rFonts w:asciiTheme="minorHAnsi" w:hAnsiTheme="minorHAnsi" w:cstheme="minorHAnsi"/>
          <w:b/>
          <w:bCs/>
          <w:sz w:val="22"/>
          <w:szCs w:val="22"/>
        </w:rPr>
        <w:t xml:space="preserve">    </w:t>
      </w:r>
      <w:r w:rsidRPr="00C74D6D">
        <w:rPr>
          <w:rFonts w:asciiTheme="minorHAnsi" w:hAnsiTheme="minorHAnsi" w:cstheme="minorHAnsi"/>
          <w:b/>
          <w:bCs/>
          <w:sz w:val="22"/>
          <w:szCs w:val="22"/>
        </w:rPr>
        <w:t xml:space="preserve">   WYKONAWCA</w:t>
      </w:r>
      <w:r w:rsidR="0060227F" w:rsidRPr="00C74D6D">
        <w:rPr>
          <w:rFonts w:asciiTheme="minorHAnsi" w:hAnsiTheme="minorHAnsi" w:cstheme="minorHAnsi"/>
          <w:b/>
          <w:bCs/>
          <w:sz w:val="22"/>
          <w:szCs w:val="22"/>
        </w:rPr>
        <w:t>:</w:t>
      </w:r>
    </w:p>
    <w:p w14:paraId="15FAEAA5" w14:textId="77777777" w:rsidR="00BE306A" w:rsidRPr="00C74D6D" w:rsidRDefault="00BE306A" w:rsidP="00E136CC">
      <w:pPr>
        <w:spacing w:before="0" w:line="264" w:lineRule="auto"/>
        <w:ind w:right="-1"/>
        <w:rPr>
          <w:rFonts w:asciiTheme="minorHAnsi" w:hAnsiTheme="minorHAnsi" w:cstheme="minorHAnsi"/>
          <w:b/>
          <w:bCs/>
          <w:sz w:val="22"/>
          <w:szCs w:val="22"/>
        </w:rPr>
      </w:pPr>
    </w:p>
    <w:p w14:paraId="1BE0D678" w14:textId="77777777" w:rsidR="00BE306A" w:rsidRPr="00C74D6D" w:rsidRDefault="00BE306A" w:rsidP="00E136CC">
      <w:pPr>
        <w:spacing w:before="0" w:line="264" w:lineRule="auto"/>
        <w:ind w:right="-1"/>
        <w:rPr>
          <w:rFonts w:asciiTheme="minorHAnsi" w:hAnsiTheme="minorHAnsi" w:cstheme="minorHAnsi"/>
          <w:b/>
          <w:bCs/>
          <w:sz w:val="22"/>
          <w:szCs w:val="22"/>
        </w:rPr>
      </w:pPr>
    </w:p>
    <w:p w14:paraId="18B23892" w14:textId="77777777" w:rsidR="003C4C8C" w:rsidRDefault="003C4C8C" w:rsidP="00E136CC">
      <w:pPr>
        <w:spacing w:before="0" w:line="264" w:lineRule="auto"/>
        <w:ind w:right="-1"/>
        <w:rPr>
          <w:rFonts w:asciiTheme="minorHAnsi" w:hAnsiTheme="minorHAnsi" w:cstheme="minorHAnsi"/>
          <w:b/>
          <w:bCs/>
          <w:sz w:val="22"/>
          <w:szCs w:val="22"/>
        </w:rPr>
      </w:pPr>
    </w:p>
    <w:p w14:paraId="516B6190" w14:textId="77777777" w:rsidR="0058667D" w:rsidRPr="00C74D6D" w:rsidRDefault="0058667D" w:rsidP="00E136CC">
      <w:pPr>
        <w:spacing w:before="0" w:line="264" w:lineRule="auto"/>
        <w:ind w:right="-1"/>
        <w:rPr>
          <w:rFonts w:asciiTheme="minorHAnsi" w:hAnsiTheme="minorHAnsi" w:cstheme="minorHAnsi"/>
          <w:b/>
          <w:bCs/>
          <w:sz w:val="22"/>
          <w:szCs w:val="22"/>
        </w:rPr>
      </w:pPr>
    </w:p>
    <w:p w14:paraId="57811A8A" w14:textId="77777777" w:rsidR="003C4C8C" w:rsidRPr="00C74D6D" w:rsidRDefault="003C4C8C" w:rsidP="00E136CC">
      <w:pPr>
        <w:spacing w:before="0" w:line="264" w:lineRule="auto"/>
        <w:ind w:right="-1"/>
        <w:rPr>
          <w:rFonts w:asciiTheme="minorHAnsi" w:hAnsiTheme="minorHAnsi" w:cstheme="minorHAnsi"/>
          <w:b/>
          <w:bCs/>
          <w:sz w:val="22"/>
          <w:szCs w:val="22"/>
        </w:rPr>
      </w:pPr>
    </w:p>
    <w:p w14:paraId="3D943B4E" w14:textId="77777777" w:rsidR="00CE6963" w:rsidRPr="00C74D6D" w:rsidRDefault="00CE6963" w:rsidP="00E136CC">
      <w:pPr>
        <w:spacing w:before="0" w:line="264" w:lineRule="auto"/>
        <w:ind w:right="-1"/>
        <w:rPr>
          <w:rFonts w:asciiTheme="minorHAnsi" w:hAnsiTheme="minorHAnsi" w:cstheme="minorHAnsi"/>
          <w:b/>
          <w:bCs/>
          <w:sz w:val="22"/>
          <w:szCs w:val="22"/>
        </w:rPr>
      </w:pPr>
    </w:p>
    <w:p w14:paraId="7214EC92" w14:textId="24836DC7" w:rsidR="00CE6963" w:rsidRPr="00C74D6D" w:rsidRDefault="00BE306A" w:rsidP="00E136CC">
      <w:pPr>
        <w:spacing w:before="0" w:line="264" w:lineRule="auto"/>
        <w:ind w:right="-1"/>
        <w:rPr>
          <w:rFonts w:asciiTheme="minorHAnsi" w:hAnsiTheme="minorHAnsi" w:cstheme="minorHAnsi"/>
          <w:b/>
          <w:bCs/>
          <w:sz w:val="22"/>
          <w:szCs w:val="22"/>
        </w:rPr>
      </w:pPr>
      <w:r w:rsidRPr="00C74D6D">
        <w:rPr>
          <w:rFonts w:asciiTheme="minorHAnsi" w:hAnsiTheme="minorHAnsi" w:cstheme="minorHAnsi"/>
          <w:b/>
          <w:bCs/>
          <w:sz w:val="22"/>
          <w:szCs w:val="22"/>
        </w:rPr>
        <w:t xml:space="preserve"> </w:t>
      </w:r>
      <w:r w:rsidR="003C4C8C" w:rsidRPr="00C74D6D">
        <w:rPr>
          <w:rFonts w:asciiTheme="minorHAnsi" w:hAnsiTheme="minorHAnsi" w:cstheme="minorHAnsi"/>
          <w:b/>
          <w:bCs/>
          <w:sz w:val="22"/>
          <w:szCs w:val="22"/>
        </w:rPr>
        <w:t xml:space="preserve"> KONTRASYGNATA</w:t>
      </w:r>
    </w:p>
    <w:sectPr w:rsidR="00CE6963" w:rsidRPr="00C74D6D" w:rsidSect="00BE0BD9">
      <w:headerReference w:type="default" r:id="rId12"/>
      <w:footerReference w:type="default" r:id="rId13"/>
      <w:type w:val="continuous"/>
      <w:pgSz w:w="11909" w:h="16834"/>
      <w:pgMar w:top="1304" w:right="1304" w:bottom="1304" w:left="1304" w:header="425"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59AB" w14:textId="77777777" w:rsidR="008F420A" w:rsidRDefault="008F420A" w:rsidP="00A54E2A">
      <w:pPr>
        <w:spacing w:before="0"/>
      </w:pPr>
      <w:r>
        <w:separator/>
      </w:r>
    </w:p>
  </w:endnote>
  <w:endnote w:type="continuationSeparator" w:id="0">
    <w:p w14:paraId="07CCA635" w14:textId="77777777" w:rsidR="008F420A" w:rsidRDefault="008F420A" w:rsidP="00A54E2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7035" w14:textId="77777777" w:rsidR="0020331D" w:rsidRPr="00D82CE9" w:rsidRDefault="0020331D">
    <w:pPr>
      <w:pStyle w:val="Stopka"/>
      <w:jc w:val="center"/>
      <w:rPr>
        <w:rFonts w:ascii="Times New Roman" w:hAnsi="Times New Roman" w:cs="Times New Roman"/>
      </w:rPr>
    </w:pPr>
    <w:r w:rsidRPr="00D82CE9">
      <w:rPr>
        <w:rFonts w:ascii="Times New Roman" w:hAnsi="Times New Roman" w:cs="Times New Roman"/>
      </w:rPr>
      <w:fldChar w:fldCharType="begin"/>
    </w:r>
    <w:r w:rsidRPr="00D82CE9">
      <w:rPr>
        <w:rFonts w:ascii="Times New Roman" w:hAnsi="Times New Roman" w:cs="Times New Roman"/>
      </w:rPr>
      <w:instrText xml:space="preserve"> PAGE   \* MERGEFORMAT </w:instrText>
    </w:r>
    <w:r w:rsidRPr="00D82CE9">
      <w:rPr>
        <w:rFonts w:ascii="Times New Roman" w:hAnsi="Times New Roman" w:cs="Times New Roman"/>
      </w:rPr>
      <w:fldChar w:fldCharType="separate"/>
    </w:r>
    <w:r w:rsidR="0039071D">
      <w:rPr>
        <w:rFonts w:ascii="Times New Roman" w:hAnsi="Times New Roman" w:cs="Times New Roman"/>
        <w:noProof/>
      </w:rPr>
      <w:t>11</w:t>
    </w:r>
    <w:r w:rsidRPr="00D82CE9">
      <w:rPr>
        <w:rFonts w:ascii="Times New Roman" w:hAnsi="Times New Roman" w:cs="Times New Roman"/>
      </w:rPr>
      <w:fldChar w:fldCharType="end"/>
    </w:r>
  </w:p>
  <w:p w14:paraId="43A06F08" w14:textId="77777777" w:rsidR="0020331D" w:rsidRDefault="002033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B561" w14:textId="77777777" w:rsidR="008F420A" w:rsidRDefault="008F420A" w:rsidP="00A54E2A">
      <w:pPr>
        <w:spacing w:before="0"/>
      </w:pPr>
      <w:r>
        <w:separator/>
      </w:r>
    </w:p>
  </w:footnote>
  <w:footnote w:type="continuationSeparator" w:id="0">
    <w:p w14:paraId="128D9D62" w14:textId="77777777" w:rsidR="008F420A" w:rsidRDefault="008F420A" w:rsidP="00A54E2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521B" w14:textId="77777777" w:rsidR="0020331D" w:rsidRDefault="0020331D">
    <w:pPr>
      <w:rPr>
        <w:sz w:val="8"/>
        <w:szCs w:val="8"/>
      </w:rPr>
    </w:pPr>
  </w:p>
  <w:p w14:paraId="7763C2C0" w14:textId="77777777" w:rsidR="0020331D" w:rsidRDefault="0020331D" w:rsidP="00406C15">
    <w:pPr>
      <w:tabs>
        <w:tab w:val="left" w:pos="8145"/>
      </w:tabs>
      <w:jc w:val="center"/>
      <w:rPr>
        <w:noProof/>
      </w:rPr>
    </w:pPr>
  </w:p>
  <w:p w14:paraId="49334400" w14:textId="77777777" w:rsidR="0020331D" w:rsidRDefault="0020331D" w:rsidP="00406C15">
    <w:pPr>
      <w:tabs>
        <w:tab w:val="left" w:pos="8145"/>
      </w:tabs>
      <w:jc w:val="center"/>
      <w:rPr>
        <w:noProof/>
      </w:rPr>
    </w:pPr>
  </w:p>
  <w:p w14:paraId="4EC47E67" w14:textId="77777777" w:rsidR="0020331D" w:rsidRDefault="0020331D" w:rsidP="00D80C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pPr>
      <w:rPr>
        <w:rFonts w:cs="Times New Roman"/>
        <w:b w:val="0"/>
        <w:i w:val="0"/>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1855"/>
        </w:tabs>
        <w:ind w:left="1135"/>
      </w:pPr>
      <w:rPr>
        <w:rFonts w:cs="Times New Roman"/>
      </w:rPr>
    </w:lvl>
  </w:abstractNum>
  <w:abstractNum w:abstractNumId="2" w15:restartNumberingAfterBreak="0">
    <w:nsid w:val="00000007"/>
    <w:multiLevelType w:val="multilevel"/>
    <w:tmpl w:val="5C049328"/>
    <w:name w:val="WW8Num7"/>
    <w:lvl w:ilvl="0">
      <w:start w:val="1"/>
      <w:numFmt w:val="decimal"/>
      <w:lvlText w:val="%1."/>
      <w:lvlJc w:val="left"/>
      <w:pPr>
        <w:tabs>
          <w:tab w:val="num" w:pos="375"/>
        </w:tabs>
      </w:pPr>
      <w:rPr>
        <w:rFonts w:cs="Times New Roman"/>
        <w:b w:val="0"/>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3" w15:restartNumberingAfterBreak="0">
    <w:nsid w:val="0000000C"/>
    <w:multiLevelType w:val="multilevel"/>
    <w:tmpl w:val="0000000C"/>
    <w:name w:val="WWNum12"/>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singleLevel"/>
    <w:tmpl w:val="922E55E2"/>
    <w:name w:val="WW8Num13"/>
    <w:lvl w:ilvl="0">
      <w:start w:val="1"/>
      <w:numFmt w:val="decimal"/>
      <w:lvlText w:val="%1."/>
      <w:lvlJc w:val="left"/>
      <w:pPr>
        <w:tabs>
          <w:tab w:val="num" w:pos="420"/>
        </w:tabs>
        <w:ind w:left="420" w:hanging="420"/>
      </w:pPr>
      <w:rPr>
        <w:rFonts w:ascii="Times New Roman" w:hAnsi="Times New Roman" w:cs="Times New Roman"/>
        <w:b w:val="0"/>
        <w:iCs/>
        <w:sz w:val="20"/>
        <w:szCs w:val="24"/>
      </w:rPr>
    </w:lvl>
  </w:abstractNum>
  <w:abstractNum w:abstractNumId="5" w15:restartNumberingAfterBreak="0">
    <w:nsid w:val="0000000E"/>
    <w:multiLevelType w:val="multilevel"/>
    <w:tmpl w:val="4314A716"/>
    <w:name w:val="WWNum14"/>
    <w:lvl w:ilvl="0">
      <w:start w:val="3"/>
      <w:numFmt w:val="decimal"/>
      <w:lvlText w:val="%1."/>
      <w:lvlJc w:val="left"/>
      <w:pPr>
        <w:tabs>
          <w:tab w:val="num" w:pos="0"/>
        </w:tabs>
        <w:ind w:left="720" w:hanging="360"/>
      </w:pPr>
      <w:rPr>
        <w:rFonts w:cs="Arial"/>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6"/>
    <w:multiLevelType w:val="multilevel"/>
    <w:tmpl w:val="00000016"/>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17"/>
    <w:multiLevelType w:val="multilevel"/>
    <w:tmpl w:val="00000017"/>
    <w:name w:val="WWNum23"/>
    <w:lvl w:ilvl="0">
      <w:start w:val="1"/>
      <w:numFmt w:val="decimal"/>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2.%3."/>
      <w:lvlJc w:val="right"/>
      <w:pPr>
        <w:tabs>
          <w:tab w:val="num" w:pos="0"/>
        </w:tabs>
        <w:ind w:left="2585" w:hanging="180"/>
      </w:pPr>
    </w:lvl>
    <w:lvl w:ilvl="3">
      <w:start w:val="1"/>
      <w:numFmt w:val="decimal"/>
      <w:lvlText w:val="%2.%3.%4."/>
      <w:lvlJc w:val="left"/>
      <w:pPr>
        <w:tabs>
          <w:tab w:val="num" w:pos="0"/>
        </w:tabs>
        <w:ind w:left="3305" w:hanging="360"/>
      </w:pPr>
    </w:lvl>
    <w:lvl w:ilvl="4">
      <w:start w:val="1"/>
      <w:numFmt w:val="lowerLetter"/>
      <w:lvlText w:val="%2.%3.%4.%5."/>
      <w:lvlJc w:val="left"/>
      <w:pPr>
        <w:tabs>
          <w:tab w:val="num" w:pos="0"/>
        </w:tabs>
        <w:ind w:left="4025" w:hanging="360"/>
      </w:pPr>
    </w:lvl>
    <w:lvl w:ilvl="5">
      <w:start w:val="1"/>
      <w:numFmt w:val="lowerRoman"/>
      <w:lvlText w:val="%2.%3.%4.%5.%6."/>
      <w:lvlJc w:val="right"/>
      <w:pPr>
        <w:tabs>
          <w:tab w:val="num" w:pos="0"/>
        </w:tabs>
        <w:ind w:left="4745" w:hanging="180"/>
      </w:pPr>
    </w:lvl>
    <w:lvl w:ilvl="6">
      <w:start w:val="1"/>
      <w:numFmt w:val="decimal"/>
      <w:lvlText w:val="%2.%3.%4.%5.%6.%7."/>
      <w:lvlJc w:val="left"/>
      <w:pPr>
        <w:tabs>
          <w:tab w:val="num" w:pos="0"/>
        </w:tabs>
        <w:ind w:left="5465" w:hanging="360"/>
      </w:pPr>
    </w:lvl>
    <w:lvl w:ilvl="7">
      <w:start w:val="1"/>
      <w:numFmt w:val="lowerLetter"/>
      <w:lvlText w:val="%2.%3.%4.%5.%6.%7.%8."/>
      <w:lvlJc w:val="left"/>
      <w:pPr>
        <w:tabs>
          <w:tab w:val="num" w:pos="0"/>
        </w:tabs>
        <w:ind w:left="6185" w:hanging="360"/>
      </w:pPr>
    </w:lvl>
    <w:lvl w:ilvl="8">
      <w:start w:val="1"/>
      <w:numFmt w:val="lowerRoman"/>
      <w:lvlText w:val="%2.%3.%4.%5.%6.%7.%8.%9."/>
      <w:lvlJc w:val="right"/>
      <w:pPr>
        <w:tabs>
          <w:tab w:val="num" w:pos="0"/>
        </w:tabs>
        <w:ind w:left="6905" w:hanging="180"/>
      </w:pPr>
    </w:lvl>
  </w:abstractNum>
  <w:abstractNum w:abstractNumId="8" w15:restartNumberingAfterBreak="0">
    <w:nsid w:val="00000018"/>
    <w:multiLevelType w:val="multilevel"/>
    <w:tmpl w:val="00000018"/>
    <w:name w:val="WWNum24"/>
    <w:lvl w:ilvl="0">
      <w:start w:val="2"/>
      <w:numFmt w:val="decimal"/>
      <w:lvlText w:val="%1."/>
      <w:lvlJc w:val="left"/>
      <w:pPr>
        <w:tabs>
          <w:tab w:val="num" w:pos="0"/>
        </w:tabs>
        <w:ind w:left="1145"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9"/>
    <w:multiLevelType w:val="multilevel"/>
    <w:tmpl w:val="8FAE9172"/>
    <w:name w:val="WWNum25"/>
    <w:lvl w:ilvl="0">
      <w:start w:val="1"/>
      <w:numFmt w:val="decimal"/>
      <w:lvlText w:val="%1."/>
      <w:lvlJc w:val="left"/>
      <w:pPr>
        <w:tabs>
          <w:tab w:val="num" w:pos="0"/>
        </w:tabs>
        <w:ind w:left="720" w:hanging="360"/>
      </w:pPr>
      <w:rPr>
        <w:rFonts w:hint="default"/>
        <w:b w:val="0"/>
        <w:color w:val="000000"/>
      </w:rPr>
    </w:lvl>
    <w:lvl w:ilvl="1">
      <w:start w:val="1"/>
      <w:numFmt w:val="decimal"/>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0" w15:restartNumberingAfterBreak="0">
    <w:nsid w:val="00000028"/>
    <w:multiLevelType w:val="multilevel"/>
    <w:tmpl w:val="00000028"/>
    <w:name w:val="WWNum41"/>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1" w15:restartNumberingAfterBreak="0">
    <w:nsid w:val="00000029"/>
    <w:multiLevelType w:val="multilevel"/>
    <w:tmpl w:val="00000029"/>
    <w:name w:val="WWNum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2A"/>
    <w:multiLevelType w:val="multilevel"/>
    <w:tmpl w:val="0000002A"/>
    <w:name w:val="WWNum43"/>
    <w:lvl w:ilvl="0">
      <w:start w:val="1"/>
      <w:numFmt w:val="bullet"/>
      <w:lvlText w:val="−"/>
      <w:lvlJc w:val="left"/>
      <w:pPr>
        <w:tabs>
          <w:tab w:val="num" w:pos="0"/>
        </w:tabs>
        <w:ind w:left="2160" w:hanging="360"/>
      </w:pPr>
      <w:rPr>
        <w:rFonts w:ascii="Verdana" w:hAnsi="Verdana"/>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3" w15:restartNumberingAfterBreak="0">
    <w:nsid w:val="0000002D"/>
    <w:multiLevelType w:val="multilevel"/>
    <w:tmpl w:val="0000002D"/>
    <w:name w:val="WWNum4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4" w15:restartNumberingAfterBreak="0">
    <w:nsid w:val="0BCD6F9F"/>
    <w:multiLevelType w:val="multilevel"/>
    <w:tmpl w:val="E93A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0879CB"/>
    <w:multiLevelType w:val="multilevel"/>
    <w:tmpl w:val="80524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3F3E50"/>
    <w:multiLevelType w:val="hybridMultilevel"/>
    <w:tmpl w:val="85BE502E"/>
    <w:lvl w:ilvl="0" w:tplc="EED02882">
      <w:start w:val="3"/>
      <w:numFmt w:val="decimal"/>
      <w:lvlText w:val="%1."/>
      <w:lvlJc w:val="left"/>
      <w:pPr>
        <w:tabs>
          <w:tab w:val="num" w:pos="720"/>
        </w:tabs>
        <w:ind w:left="720" w:hanging="360"/>
      </w:pPr>
      <w:rPr>
        <w:rFonts w:hint="default"/>
      </w:rPr>
    </w:lvl>
    <w:lvl w:ilvl="1" w:tplc="0B66BFDC">
      <w:start w:val="1"/>
      <w:numFmt w:val="bullet"/>
      <w:lvlText w:val="-"/>
      <w:lvlJc w:val="left"/>
      <w:pPr>
        <w:tabs>
          <w:tab w:val="num" w:pos="1440"/>
        </w:tabs>
        <w:ind w:left="1440" w:hanging="360"/>
      </w:pPr>
      <w:rPr>
        <w:rFonts w:ascii="Arial" w:hAnsi="Arial" w:hint="default"/>
        <w:b w:val="0"/>
        <w:i w:val="0"/>
        <w:color w:val="auto"/>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8650ADD"/>
    <w:multiLevelType w:val="multilevel"/>
    <w:tmpl w:val="C374C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E47543"/>
    <w:multiLevelType w:val="multilevel"/>
    <w:tmpl w:val="9E0A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744296"/>
    <w:multiLevelType w:val="hybridMultilevel"/>
    <w:tmpl w:val="87D6984C"/>
    <w:lvl w:ilvl="0" w:tplc="0330B46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 w15:restartNumberingAfterBreak="0">
    <w:nsid w:val="34C474C0"/>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1" w15:restartNumberingAfterBreak="0">
    <w:nsid w:val="35BF19FB"/>
    <w:multiLevelType w:val="multilevel"/>
    <w:tmpl w:val="DBC00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4E188B"/>
    <w:multiLevelType w:val="multilevel"/>
    <w:tmpl w:val="A290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FE63B9"/>
    <w:multiLevelType w:val="singleLevel"/>
    <w:tmpl w:val="49A831CE"/>
    <w:lvl w:ilvl="0">
      <w:start w:val="1"/>
      <w:numFmt w:val="decimal"/>
      <w:pStyle w:val="Styl2"/>
      <w:lvlText w:val="%1."/>
      <w:lvlJc w:val="left"/>
      <w:pPr>
        <w:tabs>
          <w:tab w:val="num" w:pos="567"/>
        </w:tabs>
        <w:ind w:left="567" w:hanging="567"/>
      </w:pPr>
      <w:rPr>
        <w:rFonts w:hint="default"/>
        <w:b/>
        <w:bCs/>
      </w:rPr>
    </w:lvl>
  </w:abstractNum>
  <w:abstractNum w:abstractNumId="24" w15:restartNumberingAfterBreak="0">
    <w:nsid w:val="3AF33E02"/>
    <w:multiLevelType w:val="multilevel"/>
    <w:tmpl w:val="0415001F"/>
    <w:lvl w:ilvl="0">
      <w:start w:val="1"/>
      <w:numFmt w:val="decimal"/>
      <w:lvlText w:val="%1."/>
      <w:lvlJc w:val="left"/>
      <w:pPr>
        <w:tabs>
          <w:tab w:val="num" w:pos="0"/>
        </w:tabs>
        <w:ind w:left="360" w:hanging="360"/>
      </w:pPr>
      <w:rPr>
        <w:strike w:val="0"/>
        <w:dstrike w:val="0"/>
        <w:color w:val="auto"/>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416D338B"/>
    <w:multiLevelType w:val="multilevel"/>
    <w:tmpl w:val="15A48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C34F54"/>
    <w:multiLevelType w:val="multilevel"/>
    <w:tmpl w:val="FF867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2101E"/>
    <w:multiLevelType w:val="multilevel"/>
    <w:tmpl w:val="F2DA1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CB2A4E"/>
    <w:multiLevelType w:val="multilevel"/>
    <w:tmpl w:val="4936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B5903"/>
    <w:multiLevelType w:val="hybridMultilevel"/>
    <w:tmpl w:val="A7026D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F12774"/>
    <w:multiLevelType w:val="multilevel"/>
    <w:tmpl w:val="B22E2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BC5E8A"/>
    <w:multiLevelType w:val="multilevel"/>
    <w:tmpl w:val="74DEF568"/>
    <w:lvl w:ilvl="0">
      <w:start w:val="1"/>
      <w:numFmt w:val="decimal"/>
      <w:lvlText w:val="%1."/>
      <w:lvlJc w:val="left"/>
      <w:pPr>
        <w:ind w:left="360" w:hanging="360"/>
      </w:pPr>
      <w:rPr>
        <w:rFonts w:asciiTheme="minorHAnsi" w:eastAsia="Times New Roman" w:hAnsiTheme="minorHAnsi" w:cstheme="minorHAnsi"/>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65FC3DE6"/>
    <w:multiLevelType w:val="hybridMultilevel"/>
    <w:tmpl w:val="1D5CD9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A66BB9"/>
    <w:multiLevelType w:val="multilevel"/>
    <w:tmpl w:val="C67E8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588820">
    <w:abstractNumId w:val="20"/>
  </w:num>
  <w:num w:numId="2" w16cid:durableId="1460299978">
    <w:abstractNumId w:val="23"/>
  </w:num>
  <w:num w:numId="3" w16cid:durableId="2038117584">
    <w:abstractNumId w:val="24"/>
  </w:num>
  <w:num w:numId="4" w16cid:durableId="1858421343">
    <w:abstractNumId w:val="31"/>
  </w:num>
  <w:num w:numId="5" w16cid:durableId="2045402318">
    <w:abstractNumId w:val="32"/>
  </w:num>
  <w:num w:numId="6" w16cid:durableId="740373617">
    <w:abstractNumId w:val="19"/>
  </w:num>
  <w:num w:numId="7" w16cid:durableId="78871772">
    <w:abstractNumId w:val="29"/>
  </w:num>
  <w:num w:numId="8" w16cid:durableId="647593773">
    <w:abstractNumId w:val="18"/>
  </w:num>
  <w:num w:numId="9" w16cid:durableId="725877759">
    <w:abstractNumId w:val="21"/>
  </w:num>
  <w:num w:numId="10" w16cid:durableId="319969347">
    <w:abstractNumId w:val="30"/>
  </w:num>
  <w:num w:numId="11" w16cid:durableId="847478231">
    <w:abstractNumId w:val="14"/>
  </w:num>
  <w:num w:numId="12" w16cid:durableId="93983440">
    <w:abstractNumId w:val="25"/>
  </w:num>
  <w:num w:numId="13" w16cid:durableId="4132265">
    <w:abstractNumId w:val="33"/>
  </w:num>
  <w:num w:numId="14" w16cid:durableId="2136408094">
    <w:abstractNumId w:val="17"/>
  </w:num>
  <w:num w:numId="15" w16cid:durableId="1230111227">
    <w:abstractNumId w:val="15"/>
  </w:num>
  <w:num w:numId="16" w16cid:durableId="473763319">
    <w:abstractNumId w:val="27"/>
  </w:num>
  <w:num w:numId="17" w16cid:durableId="713581505">
    <w:abstractNumId w:val="28"/>
  </w:num>
  <w:num w:numId="18" w16cid:durableId="1237666318">
    <w:abstractNumId w:val="22"/>
  </w:num>
  <w:num w:numId="19" w16cid:durableId="1006904089">
    <w:abstractNumId w:val="26"/>
  </w:num>
  <w:num w:numId="20" w16cid:durableId="1030449818">
    <w:abstractNumId w:val="16"/>
  </w:num>
  <w:num w:numId="21" w16cid:durableId="63137456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autoHyphenation/>
  <w:hyphenationZone w:val="425"/>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2A"/>
    <w:rsid w:val="00005CD4"/>
    <w:rsid w:val="000147DA"/>
    <w:rsid w:val="000163E0"/>
    <w:rsid w:val="00016EB2"/>
    <w:rsid w:val="000170CE"/>
    <w:rsid w:val="0001762D"/>
    <w:rsid w:val="0002033B"/>
    <w:rsid w:val="00024918"/>
    <w:rsid w:val="00025098"/>
    <w:rsid w:val="00025DCC"/>
    <w:rsid w:val="00026647"/>
    <w:rsid w:val="00026D6D"/>
    <w:rsid w:val="00030F5C"/>
    <w:rsid w:val="000328FE"/>
    <w:rsid w:val="00032C78"/>
    <w:rsid w:val="00032FB7"/>
    <w:rsid w:val="00033887"/>
    <w:rsid w:val="00034509"/>
    <w:rsid w:val="0003592A"/>
    <w:rsid w:val="00036629"/>
    <w:rsid w:val="00036A32"/>
    <w:rsid w:val="00040C8C"/>
    <w:rsid w:val="00041941"/>
    <w:rsid w:val="000419CA"/>
    <w:rsid w:val="00043B61"/>
    <w:rsid w:val="0004449A"/>
    <w:rsid w:val="00047D8D"/>
    <w:rsid w:val="00050332"/>
    <w:rsid w:val="0005163E"/>
    <w:rsid w:val="00053DCA"/>
    <w:rsid w:val="00053FE4"/>
    <w:rsid w:val="00055628"/>
    <w:rsid w:val="00055C19"/>
    <w:rsid w:val="00060760"/>
    <w:rsid w:val="00061732"/>
    <w:rsid w:val="00061EBA"/>
    <w:rsid w:val="00063B4C"/>
    <w:rsid w:val="00065084"/>
    <w:rsid w:val="000655D5"/>
    <w:rsid w:val="00065BD0"/>
    <w:rsid w:val="00066501"/>
    <w:rsid w:val="000674BC"/>
    <w:rsid w:val="00070646"/>
    <w:rsid w:val="00071CDA"/>
    <w:rsid w:val="00074FD5"/>
    <w:rsid w:val="000759AE"/>
    <w:rsid w:val="00075A71"/>
    <w:rsid w:val="000772DB"/>
    <w:rsid w:val="0008421B"/>
    <w:rsid w:val="000848E6"/>
    <w:rsid w:val="000866FB"/>
    <w:rsid w:val="00092CC2"/>
    <w:rsid w:val="00094208"/>
    <w:rsid w:val="00095C07"/>
    <w:rsid w:val="00097566"/>
    <w:rsid w:val="000A0E73"/>
    <w:rsid w:val="000A3B65"/>
    <w:rsid w:val="000A3EE9"/>
    <w:rsid w:val="000A406E"/>
    <w:rsid w:val="000A5E76"/>
    <w:rsid w:val="000B12E0"/>
    <w:rsid w:val="000B16BD"/>
    <w:rsid w:val="000B3F14"/>
    <w:rsid w:val="000B4923"/>
    <w:rsid w:val="000B5069"/>
    <w:rsid w:val="000B6588"/>
    <w:rsid w:val="000B6EA8"/>
    <w:rsid w:val="000B73F6"/>
    <w:rsid w:val="000B755F"/>
    <w:rsid w:val="000B7E5B"/>
    <w:rsid w:val="000C0FB2"/>
    <w:rsid w:val="000C491D"/>
    <w:rsid w:val="000C6EBA"/>
    <w:rsid w:val="000C78AA"/>
    <w:rsid w:val="000C7B8D"/>
    <w:rsid w:val="000C7E64"/>
    <w:rsid w:val="000D0715"/>
    <w:rsid w:val="000D105D"/>
    <w:rsid w:val="000D351D"/>
    <w:rsid w:val="000D3A3B"/>
    <w:rsid w:val="000D70BC"/>
    <w:rsid w:val="000D74CD"/>
    <w:rsid w:val="000E0571"/>
    <w:rsid w:val="000E07A1"/>
    <w:rsid w:val="000E1617"/>
    <w:rsid w:val="000E1DD1"/>
    <w:rsid w:val="000E2337"/>
    <w:rsid w:val="000E482D"/>
    <w:rsid w:val="000E4D9D"/>
    <w:rsid w:val="000E6B8F"/>
    <w:rsid w:val="000F0402"/>
    <w:rsid w:val="000F06C8"/>
    <w:rsid w:val="000F1077"/>
    <w:rsid w:val="000F3336"/>
    <w:rsid w:val="000F4CEB"/>
    <w:rsid w:val="000F59F0"/>
    <w:rsid w:val="000F6911"/>
    <w:rsid w:val="000F7C31"/>
    <w:rsid w:val="00100DD9"/>
    <w:rsid w:val="001011DB"/>
    <w:rsid w:val="001012D2"/>
    <w:rsid w:val="001012F5"/>
    <w:rsid w:val="00102E86"/>
    <w:rsid w:val="001032BE"/>
    <w:rsid w:val="0010489C"/>
    <w:rsid w:val="00114231"/>
    <w:rsid w:val="001143F9"/>
    <w:rsid w:val="0012043E"/>
    <w:rsid w:val="00122A98"/>
    <w:rsid w:val="001240C4"/>
    <w:rsid w:val="001315AF"/>
    <w:rsid w:val="00132115"/>
    <w:rsid w:val="00132F44"/>
    <w:rsid w:val="001343D6"/>
    <w:rsid w:val="00134B6A"/>
    <w:rsid w:val="00140B87"/>
    <w:rsid w:val="00141AE8"/>
    <w:rsid w:val="00141AF6"/>
    <w:rsid w:val="001432BA"/>
    <w:rsid w:val="00144BF2"/>
    <w:rsid w:val="0014782B"/>
    <w:rsid w:val="001505DC"/>
    <w:rsid w:val="0015194E"/>
    <w:rsid w:val="00154960"/>
    <w:rsid w:val="001579AC"/>
    <w:rsid w:val="001636C0"/>
    <w:rsid w:val="001638B2"/>
    <w:rsid w:val="00171BA9"/>
    <w:rsid w:val="00171CA7"/>
    <w:rsid w:val="0019005E"/>
    <w:rsid w:val="0019190D"/>
    <w:rsid w:val="00193420"/>
    <w:rsid w:val="00193F08"/>
    <w:rsid w:val="00194FEF"/>
    <w:rsid w:val="00195B8B"/>
    <w:rsid w:val="00197D5E"/>
    <w:rsid w:val="001A22C8"/>
    <w:rsid w:val="001A300F"/>
    <w:rsid w:val="001A5E68"/>
    <w:rsid w:val="001A704E"/>
    <w:rsid w:val="001B1855"/>
    <w:rsid w:val="001B3E6E"/>
    <w:rsid w:val="001B5CA7"/>
    <w:rsid w:val="001C171C"/>
    <w:rsid w:val="001C5C8C"/>
    <w:rsid w:val="001D1C3C"/>
    <w:rsid w:val="001D2325"/>
    <w:rsid w:val="001D598A"/>
    <w:rsid w:val="001D5D47"/>
    <w:rsid w:val="001D6CCE"/>
    <w:rsid w:val="001D7C75"/>
    <w:rsid w:val="001E2724"/>
    <w:rsid w:val="001E272D"/>
    <w:rsid w:val="001E3FDD"/>
    <w:rsid w:val="001E58FC"/>
    <w:rsid w:val="001F31F0"/>
    <w:rsid w:val="001F68F0"/>
    <w:rsid w:val="00200665"/>
    <w:rsid w:val="0020272D"/>
    <w:rsid w:val="0020331D"/>
    <w:rsid w:val="00203B7A"/>
    <w:rsid w:val="00210441"/>
    <w:rsid w:val="0021077B"/>
    <w:rsid w:val="00216D8A"/>
    <w:rsid w:val="00216DBB"/>
    <w:rsid w:val="00217427"/>
    <w:rsid w:val="00220515"/>
    <w:rsid w:val="00221152"/>
    <w:rsid w:val="00222868"/>
    <w:rsid w:val="00224FBF"/>
    <w:rsid w:val="002259B3"/>
    <w:rsid w:val="00227A66"/>
    <w:rsid w:val="00230393"/>
    <w:rsid w:val="00230984"/>
    <w:rsid w:val="00231D23"/>
    <w:rsid w:val="002340EA"/>
    <w:rsid w:val="00236AA9"/>
    <w:rsid w:val="00240EF5"/>
    <w:rsid w:val="00241255"/>
    <w:rsid w:val="002420AC"/>
    <w:rsid w:val="002455CB"/>
    <w:rsid w:val="0024647E"/>
    <w:rsid w:val="0024717F"/>
    <w:rsid w:val="0025495B"/>
    <w:rsid w:val="00254B35"/>
    <w:rsid w:val="00256DCD"/>
    <w:rsid w:val="00261BC2"/>
    <w:rsid w:val="00265D51"/>
    <w:rsid w:val="0026775A"/>
    <w:rsid w:val="00271108"/>
    <w:rsid w:val="00274AE2"/>
    <w:rsid w:val="00277603"/>
    <w:rsid w:val="00280AC3"/>
    <w:rsid w:val="00281275"/>
    <w:rsid w:val="00281783"/>
    <w:rsid w:val="00284831"/>
    <w:rsid w:val="00291C8E"/>
    <w:rsid w:val="00292BC3"/>
    <w:rsid w:val="00292CEE"/>
    <w:rsid w:val="002931D1"/>
    <w:rsid w:val="00293CD2"/>
    <w:rsid w:val="00293E61"/>
    <w:rsid w:val="00294607"/>
    <w:rsid w:val="00294918"/>
    <w:rsid w:val="002A6FA6"/>
    <w:rsid w:val="002A706C"/>
    <w:rsid w:val="002B73C9"/>
    <w:rsid w:val="002B7E92"/>
    <w:rsid w:val="002C12AA"/>
    <w:rsid w:val="002C3A32"/>
    <w:rsid w:val="002C5633"/>
    <w:rsid w:val="002D0284"/>
    <w:rsid w:val="002D09AD"/>
    <w:rsid w:val="002D09B2"/>
    <w:rsid w:val="002D5C5A"/>
    <w:rsid w:val="002D62FD"/>
    <w:rsid w:val="002D73D5"/>
    <w:rsid w:val="002D74B9"/>
    <w:rsid w:val="002E4DAF"/>
    <w:rsid w:val="002E532A"/>
    <w:rsid w:val="002F5DF7"/>
    <w:rsid w:val="002F6581"/>
    <w:rsid w:val="00303422"/>
    <w:rsid w:val="0030404A"/>
    <w:rsid w:val="003045AA"/>
    <w:rsid w:val="00304B56"/>
    <w:rsid w:val="003063B3"/>
    <w:rsid w:val="0030734D"/>
    <w:rsid w:val="0031146F"/>
    <w:rsid w:val="00315254"/>
    <w:rsid w:val="00315C8A"/>
    <w:rsid w:val="0031742D"/>
    <w:rsid w:val="00321B62"/>
    <w:rsid w:val="00327F3B"/>
    <w:rsid w:val="003302E6"/>
    <w:rsid w:val="00330BAD"/>
    <w:rsid w:val="00331DC5"/>
    <w:rsid w:val="00331E7E"/>
    <w:rsid w:val="00332FAE"/>
    <w:rsid w:val="00334ABC"/>
    <w:rsid w:val="00342FF2"/>
    <w:rsid w:val="00344A5F"/>
    <w:rsid w:val="00345B21"/>
    <w:rsid w:val="00347E47"/>
    <w:rsid w:val="003510EC"/>
    <w:rsid w:val="003521E5"/>
    <w:rsid w:val="00352DD5"/>
    <w:rsid w:val="003548DF"/>
    <w:rsid w:val="00357031"/>
    <w:rsid w:val="00357DD7"/>
    <w:rsid w:val="00361E78"/>
    <w:rsid w:val="00362419"/>
    <w:rsid w:val="00362825"/>
    <w:rsid w:val="0036368F"/>
    <w:rsid w:val="00363984"/>
    <w:rsid w:val="00364A00"/>
    <w:rsid w:val="00365C85"/>
    <w:rsid w:val="0036792D"/>
    <w:rsid w:val="0037088E"/>
    <w:rsid w:val="00370CDC"/>
    <w:rsid w:val="003737C5"/>
    <w:rsid w:val="00376362"/>
    <w:rsid w:val="003771B3"/>
    <w:rsid w:val="00380517"/>
    <w:rsid w:val="003815F3"/>
    <w:rsid w:val="00381F88"/>
    <w:rsid w:val="003821E3"/>
    <w:rsid w:val="00382B2D"/>
    <w:rsid w:val="003866A5"/>
    <w:rsid w:val="0039062B"/>
    <w:rsid w:val="0039071D"/>
    <w:rsid w:val="00392693"/>
    <w:rsid w:val="00392DD3"/>
    <w:rsid w:val="00394461"/>
    <w:rsid w:val="00394ADA"/>
    <w:rsid w:val="003963AD"/>
    <w:rsid w:val="00396726"/>
    <w:rsid w:val="003A1F3F"/>
    <w:rsid w:val="003A3560"/>
    <w:rsid w:val="003A4AB3"/>
    <w:rsid w:val="003B3D9F"/>
    <w:rsid w:val="003B7142"/>
    <w:rsid w:val="003C0484"/>
    <w:rsid w:val="003C3172"/>
    <w:rsid w:val="003C4B04"/>
    <w:rsid w:val="003C4C8A"/>
    <w:rsid w:val="003C4C8C"/>
    <w:rsid w:val="003D18DA"/>
    <w:rsid w:val="003D1DF3"/>
    <w:rsid w:val="003D28EB"/>
    <w:rsid w:val="003D65DD"/>
    <w:rsid w:val="003E2520"/>
    <w:rsid w:val="003E7AFD"/>
    <w:rsid w:val="003F1450"/>
    <w:rsid w:val="003F1585"/>
    <w:rsid w:val="003F37AD"/>
    <w:rsid w:val="0040166E"/>
    <w:rsid w:val="004044FE"/>
    <w:rsid w:val="00404BA0"/>
    <w:rsid w:val="00405068"/>
    <w:rsid w:val="004050F9"/>
    <w:rsid w:val="0040630B"/>
    <w:rsid w:val="00406C15"/>
    <w:rsid w:val="00406E42"/>
    <w:rsid w:val="004071A7"/>
    <w:rsid w:val="004076CC"/>
    <w:rsid w:val="004117B1"/>
    <w:rsid w:val="00416C5C"/>
    <w:rsid w:val="00421007"/>
    <w:rsid w:val="004238F1"/>
    <w:rsid w:val="00423B9D"/>
    <w:rsid w:val="00430CDA"/>
    <w:rsid w:val="004314D4"/>
    <w:rsid w:val="00431F30"/>
    <w:rsid w:val="00432792"/>
    <w:rsid w:val="00433309"/>
    <w:rsid w:val="00434B5C"/>
    <w:rsid w:val="0043575B"/>
    <w:rsid w:val="004364CC"/>
    <w:rsid w:val="00436610"/>
    <w:rsid w:val="00436A44"/>
    <w:rsid w:val="00441C67"/>
    <w:rsid w:val="004427F8"/>
    <w:rsid w:val="004431D1"/>
    <w:rsid w:val="00443392"/>
    <w:rsid w:val="00451BFF"/>
    <w:rsid w:val="0045203D"/>
    <w:rsid w:val="004529E3"/>
    <w:rsid w:val="004534D8"/>
    <w:rsid w:val="004546E0"/>
    <w:rsid w:val="00454959"/>
    <w:rsid w:val="0045670B"/>
    <w:rsid w:val="00456A42"/>
    <w:rsid w:val="00457945"/>
    <w:rsid w:val="00460CD0"/>
    <w:rsid w:val="004614D8"/>
    <w:rsid w:val="004636EA"/>
    <w:rsid w:val="00465B6A"/>
    <w:rsid w:val="00470686"/>
    <w:rsid w:val="00470FB0"/>
    <w:rsid w:val="004720B3"/>
    <w:rsid w:val="00474B07"/>
    <w:rsid w:val="00477B56"/>
    <w:rsid w:val="004800D7"/>
    <w:rsid w:val="004806E6"/>
    <w:rsid w:val="00481AC3"/>
    <w:rsid w:val="00482E1B"/>
    <w:rsid w:val="00482FB8"/>
    <w:rsid w:val="00490EC5"/>
    <w:rsid w:val="00491E7B"/>
    <w:rsid w:val="00494FDD"/>
    <w:rsid w:val="004A1752"/>
    <w:rsid w:val="004A4C08"/>
    <w:rsid w:val="004A5106"/>
    <w:rsid w:val="004A61C8"/>
    <w:rsid w:val="004A6888"/>
    <w:rsid w:val="004B2648"/>
    <w:rsid w:val="004B2BF7"/>
    <w:rsid w:val="004B2CDB"/>
    <w:rsid w:val="004B302B"/>
    <w:rsid w:val="004B461C"/>
    <w:rsid w:val="004B5247"/>
    <w:rsid w:val="004B6A5A"/>
    <w:rsid w:val="004B6C61"/>
    <w:rsid w:val="004C3683"/>
    <w:rsid w:val="004D006B"/>
    <w:rsid w:val="004D1DA3"/>
    <w:rsid w:val="004D2726"/>
    <w:rsid w:val="004D474A"/>
    <w:rsid w:val="004D50AA"/>
    <w:rsid w:val="004D5130"/>
    <w:rsid w:val="004D545D"/>
    <w:rsid w:val="004E08D7"/>
    <w:rsid w:val="004E19D5"/>
    <w:rsid w:val="004E3339"/>
    <w:rsid w:val="004E37B6"/>
    <w:rsid w:val="004E453C"/>
    <w:rsid w:val="004E4FC1"/>
    <w:rsid w:val="004E7015"/>
    <w:rsid w:val="004F1BBB"/>
    <w:rsid w:val="004F398A"/>
    <w:rsid w:val="004F4EA0"/>
    <w:rsid w:val="004F5EE2"/>
    <w:rsid w:val="004F6835"/>
    <w:rsid w:val="005016F4"/>
    <w:rsid w:val="00505004"/>
    <w:rsid w:val="00505914"/>
    <w:rsid w:val="00510402"/>
    <w:rsid w:val="0051063C"/>
    <w:rsid w:val="005144D6"/>
    <w:rsid w:val="005156EC"/>
    <w:rsid w:val="00517455"/>
    <w:rsid w:val="005201DC"/>
    <w:rsid w:val="0052033C"/>
    <w:rsid w:val="0052359F"/>
    <w:rsid w:val="005238DA"/>
    <w:rsid w:val="00525357"/>
    <w:rsid w:val="00525840"/>
    <w:rsid w:val="00525B17"/>
    <w:rsid w:val="00525DF2"/>
    <w:rsid w:val="00526A06"/>
    <w:rsid w:val="00530606"/>
    <w:rsid w:val="00537684"/>
    <w:rsid w:val="0053788A"/>
    <w:rsid w:val="00541EE2"/>
    <w:rsid w:val="005454CE"/>
    <w:rsid w:val="00547680"/>
    <w:rsid w:val="00547CEF"/>
    <w:rsid w:val="005525EF"/>
    <w:rsid w:val="00555F1E"/>
    <w:rsid w:val="0056007D"/>
    <w:rsid w:val="0056080C"/>
    <w:rsid w:val="00560853"/>
    <w:rsid w:val="00562CD5"/>
    <w:rsid w:val="00564C8F"/>
    <w:rsid w:val="005651AD"/>
    <w:rsid w:val="00567E6A"/>
    <w:rsid w:val="005700D1"/>
    <w:rsid w:val="005708B9"/>
    <w:rsid w:val="0057172B"/>
    <w:rsid w:val="00581D94"/>
    <w:rsid w:val="00582C3D"/>
    <w:rsid w:val="0058667D"/>
    <w:rsid w:val="005924CB"/>
    <w:rsid w:val="005931A1"/>
    <w:rsid w:val="00593F66"/>
    <w:rsid w:val="00594E5A"/>
    <w:rsid w:val="00597C63"/>
    <w:rsid w:val="005A2127"/>
    <w:rsid w:val="005A53EA"/>
    <w:rsid w:val="005A664F"/>
    <w:rsid w:val="005B17F2"/>
    <w:rsid w:val="005B1DB4"/>
    <w:rsid w:val="005B1DF1"/>
    <w:rsid w:val="005B38E6"/>
    <w:rsid w:val="005B4E50"/>
    <w:rsid w:val="005B5C16"/>
    <w:rsid w:val="005B6901"/>
    <w:rsid w:val="005C5EC6"/>
    <w:rsid w:val="005C5FFB"/>
    <w:rsid w:val="005C6AEC"/>
    <w:rsid w:val="005C6FE2"/>
    <w:rsid w:val="005C7527"/>
    <w:rsid w:val="005D0A78"/>
    <w:rsid w:val="005D1447"/>
    <w:rsid w:val="005D147E"/>
    <w:rsid w:val="005D19D1"/>
    <w:rsid w:val="005D5BE6"/>
    <w:rsid w:val="005E00A5"/>
    <w:rsid w:val="005E020E"/>
    <w:rsid w:val="005E062F"/>
    <w:rsid w:val="005E2C87"/>
    <w:rsid w:val="005E65B6"/>
    <w:rsid w:val="005F0478"/>
    <w:rsid w:val="005F114B"/>
    <w:rsid w:val="005F2B59"/>
    <w:rsid w:val="0060001C"/>
    <w:rsid w:val="006012AA"/>
    <w:rsid w:val="0060227F"/>
    <w:rsid w:val="006039C2"/>
    <w:rsid w:val="00604350"/>
    <w:rsid w:val="00605B95"/>
    <w:rsid w:val="00606429"/>
    <w:rsid w:val="00606987"/>
    <w:rsid w:val="00607958"/>
    <w:rsid w:val="00607CA7"/>
    <w:rsid w:val="0061105D"/>
    <w:rsid w:val="00611887"/>
    <w:rsid w:val="00613C63"/>
    <w:rsid w:val="006150F5"/>
    <w:rsid w:val="0061527F"/>
    <w:rsid w:val="006176EB"/>
    <w:rsid w:val="00620E75"/>
    <w:rsid w:val="0062187F"/>
    <w:rsid w:val="006231A0"/>
    <w:rsid w:val="0062397A"/>
    <w:rsid w:val="0062514C"/>
    <w:rsid w:val="006252EE"/>
    <w:rsid w:val="0062635F"/>
    <w:rsid w:val="006270E9"/>
    <w:rsid w:val="00627921"/>
    <w:rsid w:val="006357FB"/>
    <w:rsid w:val="00635B0E"/>
    <w:rsid w:val="00640BCB"/>
    <w:rsid w:val="006417A5"/>
    <w:rsid w:val="006426BB"/>
    <w:rsid w:val="00643E42"/>
    <w:rsid w:val="006467ED"/>
    <w:rsid w:val="00651CF7"/>
    <w:rsid w:val="00652F89"/>
    <w:rsid w:val="00653BC1"/>
    <w:rsid w:val="0065641D"/>
    <w:rsid w:val="00660399"/>
    <w:rsid w:val="0066152C"/>
    <w:rsid w:val="00662F63"/>
    <w:rsid w:val="00663FAA"/>
    <w:rsid w:val="006659BE"/>
    <w:rsid w:val="00670716"/>
    <w:rsid w:val="00671F73"/>
    <w:rsid w:val="00676852"/>
    <w:rsid w:val="0067703F"/>
    <w:rsid w:val="00677C14"/>
    <w:rsid w:val="00680180"/>
    <w:rsid w:val="00680D94"/>
    <w:rsid w:val="00681A4D"/>
    <w:rsid w:val="0068337E"/>
    <w:rsid w:val="006837AA"/>
    <w:rsid w:val="00685E67"/>
    <w:rsid w:val="00694577"/>
    <w:rsid w:val="00695DD8"/>
    <w:rsid w:val="00696A2D"/>
    <w:rsid w:val="00696DD1"/>
    <w:rsid w:val="006A29DA"/>
    <w:rsid w:val="006A32C8"/>
    <w:rsid w:val="006A3EFA"/>
    <w:rsid w:val="006A4C9E"/>
    <w:rsid w:val="006A5FE0"/>
    <w:rsid w:val="006A6D15"/>
    <w:rsid w:val="006B11C8"/>
    <w:rsid w:val="006B6545"/>
    <w:rsid w:val="006C162C"/>
    <w:rsid w:val="006C3C03"/>
    <w:rsid w:val="006C69E4"/>
    <w:rsid w:val="006D0A33"/>
    <w:rsid w:val="006D0D97"/>
    <w:rsid w:val="006D0EEE"/>
    <w:rsid w:val="006D28F2"/>
    <w:rsid w:val="006D3A42"/>
    <w:rsid w:val="006E0988"/>
    <w:rsid w:val="006E1272"/>
    <w:rsid w:val="006E21AC"/>
    <w:rsid w:val="006E275D"/>
    <w:rsid w:val="006E28B8"/>
    <w:rsid w:val="006E6A04"/>
    <w:rsid w:val="006F0EAC"/>
    <w:rsid w:val="006F2073"/>
    <w:rsid w:val="006F27F1"/>
    <w:rsid w:val="006F2DCB"/>
    <w:rsid w:val="006F4AAB"/>
    <w:rsid w:val="006F7288"/>
    <w:rsid w:val="00701AAB"/>
    <w:rsid w:val="00705D8C"/>
    <w:rsid w:val="00706C7E"/>
    <w:rsid w:val="00712AB7"/>
    <w:rsid w:val="00713940"/>
    <w:rsid w:val="007156CC"/>
    <w:rsid w:val="00715E80"/>
    <w:rsid w:val="00717F7A"/>
    <w:rsid w:val="00731DD9"/>
    <w:rsid w:val="00733CDA"/>
    <w:rsid w:val="007353A8"/>
    <w:rsid w:val="00740636"/>
    <w:rsid w:val="00741D15"/>
    <w:rsid w:val="00741F7B"/>
    <w:rsid w:val="0074344B"/>
    <w:rsid w:val="00744326"/>
    <w:rsid w:val="00744933"/>
    <w:rsid w:val="00745DC4"/>
    <w:rsid w:val="00754660"/>
    <w:rsid w:val="00756F1F"/>
    <w:rsid w:val="00757EC3"/>
    <w:rsid w:val="0076290F"/>
    <w:rsid w:val="00763676"/>
    <w:rsid w:val="00763B45"/>
    <w:rsid w:val="00765423"/>
    <w:rsid w:val="00766138"/>
    <w:rsid w:val="0076618C"/>
    <w:rsid w:val="0076649C"/>
    <w:rsid w:val="007665A3"/>
    <w:rsid w:val="00766FB9"/>
    <w:rsid w:val="00767924"/>
    <w:rsid w:val="007713F4"/>
    <w:rsid w:val="00776A73"/>
    <w:rsid w:val="00777F24"/>
    <w:rsid w:val="0078197E"/>
    <w:rsid w:val="0078264B"/>
    <w:rsid w:val="00783295"/>
    <w:rsid w:val="00783C4B"/>
    <w:rsid w:val="007841BC"/>
    <w:rsid w:val="00787E45"/>
    <w:rsid w:val="00790AE3"/>
    <w:rsid w:val="00794F9A"/>
    <w:rsid w:val="00795477"/>
    <w:rsid w:val="00796B26"/>
    <w:rsid w:val="00797AF3"/>
    <w:rsid w:val="007A111C"/>
    <w:rsid w:val="007A1F04"/>
    <w:rsid w:val="007A34EA"/>
    <w:rsid w:val="007A4E8E"/>
    <w:rsid w:val="007A53EA"/>
    <w:rsid w:val="007A7E33"/>
    <w:rsid w:val="007B01E7"/>
    <w:rsid w:val="007B050A"/>
    <w:rsid w:val="007B0B29"/>
    <w:rsid w:val="007B2BDB"/>
    <w:rsid w:val="007B3E81"/>
    <w:rsid w:val="007C02EF"/>
    <w:rsid w:val="007C0BA1"/>
    <w:rsid w:val="007C0F34"/>
    <w:rsid w:val="007C15D4"/>
    <w:rsid w:val="007C4DAE"/>
    <w:rsid w:val="007C6F85"/>
    <w:rsid w:val="007D3B0A"/>
    <w:rsid w:val="007D49FE"/>
    <w:rsid w:val="007D4E46"/>
    <w:rsid w:val="007D56BF"/>
    <w:rsid w:val="007D7053"/>
    <w:rsid w:val="007D75B7"/>
    <w:rsid w:val="007E16C4"/>
    <w:rsid w:val="007E1F9D"/>
    <w:rsid w:val="007E3097"/>
    <w:rsid w:val="007E4123"/>
    <w:rsid w:val="007E5F0B"/>
    <w:rsid w:val="007F045E"/>
    <w:rsid w:val="007F3B1B"/>
    <w:rsid w:val="007F6D0D"/>
    <w:rsid w:val="007F7CCA"/>
    <w:rsid w:val="008004F4"/>
    <w:rsid w:val="00801D99"/>
    <w:rsid w:val="00803134"/>
    <w:rsid w:val="00804D5F"/>
    <w:rsid w:val="00814FC2"/>
    <w:rsid w:val="008160AB"/>
    <w:rsid w:val="0081710C"/>
    <w:rsid w:val="00822D7A"/>
    <w:rsid w:val="008236AF"/>
    <w:rsid w:val="0082417D"/>
    <w:rsid w:val="00827929"/>
    <w:rsid w:val="00833342"/>
    <w:rsid w:val="0083570B"/>
    <w:rsid w:val="0083673A"/>
    <w:rsid w:val="00836FF9"/>
    <w:rsid w:val="008401B4"/>
    <w:rsid w:val="00846F9C"/>
    <w:rsid w:val="00851E04"/>
    <w:rsid w:val="00852F65"/>
    <w:rsid w:val="00857017"/>
    <w:rsid w:val="00857337"/>
    <w:rsid w:val="00857F44"/>
    <w:rsid w:val="008611A5"/>
    <w:rsid w:val="00862875"/>
    <w:rsid w:val="00864D3B"/>
    <w:rsid w:val="00865CC7"/>
    <w:rsid w:val="00867601"/>
    <w:rsid w:val="008700A8"/>
    <w:rsid w:val="00871944"/>
    <w:rsid w:val="008738D0"/>
    <w:rsid w:val="0087431F"/>
    <w:rsid w:val="00874FD0"/>
    <w:rsid w:val="0087547E"/>
    <w:rsid w:val="0087783F"/>
    <w:rsid w:val="008802DC"/>
    <w:rsid w:val="008818B9"/>
    <w:rsid w:val="00882A50"/>
    <w:rsid w:val="00886B5E"/>
    <w:rsid w:val="00886CA0"/>
    <w:rsid w:val="00891844"/>
    <w:rsid w:val="008922A5"/>
    <w:rsid w:val="00894ADB"/>
    <w:rsid w:val="0089502B"/>
    <w:rsid w:val="00896C51"/>
    <w:rsid w:val="008973B9"/>
    <w:rsid w:val="008A0FD8"/>
    <w:rsid w:val="008A3240"/>
    <w:rsid w:val="008B0389"/>
    <w:rsid w:val="008B0A3A"/>
    <w:rsid w:val="008B103E"/>
    <w:rsid w:val="008B1471"/>
    <w:rsid w:val="008B1762"/>
    <w:rsid w:val="008B6174"/>
    <w:rsid w:val="008C0433"/>
    <w:rsid w:val="008C061D"/>
    <w:rsid w:val="008C0973"/>
    <w:rsid w:val="008C0EF3"/>
    <w:rsid w:val="008C1E54"/>
    <w:rsid w:val="008C6153"/>
    <w:rsid w:val="008D567C"/>
    <w:rsid w:val="008D6543"/>
    <w:rsid w:val="008D69DF"/>
    <w:rsid w:val="008D782F"/>
    <w:rsid w:val="008E0023"/>
    <w:rsid w:val="008E06A7"/>
    <w:rsid w:val="008E0D21"/>
    <w:rsid w:val="008E3DAC"/>
    <w:rsid w:val="008E4DF6"/>
    <w:rsid w:val="008E50C1"/>
    <w:rsid w:val="008E5C29"/>
    <w:rsid w:val="008E609F"/>
    <w:rsid w:val="008F04E1"/>
    <w:rsid w:val="008F0620"/>
    <w:rsid w:val="008F1FB8"/>
    <w:rsid w:val="008F213C"/>
    <w:rsid w:val="008F3A02"/>
    <w:rsid w:val="008F3A07"/>
    <w:rsid w:val="008F420A"/>
    <w:rsid w:val="008F4AE3"/>
    <w:rsid w:val="008F5792"/>
    <w:rsid w:val="008F593E"/>
    <w:rsid w:val="008F760F"/>
    <w:rsid w:val="00903AEA"/>
    <w:rsid w:val="0091278A"/>
    <w:rsid w:val="00912BEA"/>
    <w:rsid w:val="00913206"/>
    <w:rsid w:val="00915706"/>
    <w:rsid w:val="009161FC"/>
    <w:rsid w:val="00917A54"/>
    <w:rsid w:val="00917EB9"/>
    <w:rsid w:val="00922548"/>
    <w:rsid w:val="0092432D"/>
    <w:rsid w:val="00924FF4"/>
    <w:rsid w:val="00925FC7"/>
    <w:rsid w:val="00926410"/>
    <w:rsid w:val="009267A6"/>
    <w:rsid w:val="0093192A"/>
    <w:rsid w:val="00934AF4"/>
    <w:rsid w:val="0093613A"/>
    <w:rsid w:val="009372D6"/>
    <w:rsid w:val="009417C6"/>
    <w:rsid w:val="009440FC"/>
    <w:rsid w:val="0094417E"/>
    <w:rsid w:val="00947DD2"/>
    <w:rsid w:val="00952A0B"/>
    <w:rsid w:val="009531E4"/>
    <w:rsid w:val="00954929"/>
    <w:rsid w:val="009605F6"/>
    <w:rsid w:val="00961DF6"/>
    <w:rsid w:val="00962E9A"/>
    <w:rsid w:val="00963972"/>
    <w:rsid w:val="00963C80"/>
    <w:rsid w:val="00964B3D"/>
    <w:rsid w:val="00964F8F"/>
    <w:rsid w:val="00967D82"/>
    <w:rsid w:val="0097062E"/>
    <w:rsid w:val="0097123D"/>
    <w:rsid w:val="0097132F"/>
    <w:rsid w:val="00971633"/>
    <w:rsid w:val="00971F67"/>
    <w:rsid w:val="0097226B"/>
    <w:rsid w:val="00972321"/>
    <w:rsid w:val="00972C71"/>
    <w:rsid w:val="0097512B"/>
    <w:rsid w:val="00976187"/>
    <w:rsid w:val="00981ABB"/>
    <w:rsid w:val="00984949"/>
    <w:rsid w:val="009860F3"/>
    <w:rsid w:val="00986CCE"/>
    <w:rsid w:val="00986D76"/>
    <w:rsid w:val="00987546"/>
    <w:rsid w:val="009A51B5"/>
    <w:rsid w:val="009A6643"/>
    <w:rsid w:val="009A6D04"/>
    <w:rsid w:val="009A7E9C"/>
    <w:rsid w:val="009B065F"/>
    <w:rsid w:val="009B37D3"/>
    <w:rsid w:val="009B4B4B"/>
    <w:rsid w:val="009B64E2"/>
    <w:rsid w:val="009C01EF"/>
    <w:rsid w:val="009C2972"/>
    <w:rsid w:val="009C2C2C"/>
    <w:rsid w:val="009C3056"/>
    <w:rsid w:val="009C6270"/>
    <w:rsid w:val="009D232F"/>
    <w:rsid w:val="009D3572"/>
    <w:rsid w:val="009D75D7"/>
    <w:rsid w:val="009D7CDF"/>
    <w:rsid w:val="009E0E3A"/>
    <w:rsid w:val="009E4B22"/>
    <w:rsid w:val="009E4C1D"/>
    <w:rsid w:val="009E52D7"/>
    <w:rsid w:val="009E63B1"/>
    <w:rsid w:val="009E78D1"/>
    <w:rsid w:val="009E7A10"/>
    <w:rsid w:val="009F3A01"/>
    <w:rsid w:val="009F790E"/>
    <w:rsid w:val="009F7EB2"/>
    <w:rsid w:val="00A01B42"/>
    <w:rsid w:val="00A0572D"/>
    <w:rsid w:val="00A07802"/>
    <w:rsid w:val="00A10079"/>
    <w:rsid w:val="00A12E0C"/>
    <w:rsid w:val="00A139C2"/>
    <w:rsid w:val="00A15054"/>
    <w:rsid w:val="00A1574E"/>
    <w:rsid w:val="00A221F3"/>
    <w:rsid w:val="00A23106"/>
    <w:rsid w:val="00A25549"/>
    <w:rsid w:val="00A31740"/>
    <w:rsid w:val="00A3280D"/>
    <w:rsid w:val="00A3339A"/>
    <w:rsid w:val="00A341CE"/>
    <w:rsid w:val="00A346BA"/>
    <w:rsid w:val="00A37A4A"/>
    <w:rsid w:val="00A37CF5"/>
    <w:rsid w:val="00A41D46"/>
    <w:rsid w:val="00A42461"/>
    <w:rsid w:val="00A42A63"/>
    <w:rsid w:val="00A42DC9"/>
    <w:rsid w:val="00A43321"/>
    <w:rsid w:val="00A442E1"/>
    <w:rsid w:val="00A4517F"/>
    <w:rsid w:val="00A46297"/>
    <w:rsid w:val="00A46F41"/>
    <w:rsid w:val="00A5005D"/>
    <w:rsid w:val="00A50766"/>
    <w:rsid w:val="00A50FE7"/>
    <w:rsid w:val="00A511AF"/>
    <w:rsid w:val="00A54E2A"/>
    <w:rsid w:val="00A55B3C"/>
    <w:rsid w:val="00A55F33"/>
    <w:rsid w:val="00A61565"/>
    <w:rsid w:val="00A62BCA"/>
    <w:rsid w:val="00A63DD4"/>
    <w:rsid w:val="00A6508E"/>
    <w:rsid w:val="00A667FC"/>
    <w:rsid w:val="00A70EDF"/>
    <w:rsid w:val="00A7190F"/>
    <w:rsid w:val="00A748CE"/>
    <w:rsid w:val="00A7606E"/>
    <w:rsid w:val="00A762F8"/>
    <w:rsid w:val="00A76548"/>
    <w:rsid w:val="00A835AA"/>
    <w:rsid w:val="00A83FE8"/>
    <w:rsid w:val="00A85AC9"/>
    <w:rsid w:val="00A93191"/>
    <w:rsid w:val="00A94C28"/>
    <w:rsid w:val="00A960AC"/>
    <w:rsid w:val="00A9721F"/>
    <w:rsid w:val="00A974A9"/>
    <w:rsid w:val="00AA02AA"/>
    <w:rsid w:val="00AA2047"/>
    <w:rsid w:val="00AA2E0A"/>
    <w:rsid w:val="00AA5681"/>
    <w:rsid w:val="00AA770F"/>
    <w:rsid w:val="00AA78C0"/>
    <w:rsid w:val="00AA7B32"/>
    <w:rsid w:val="00AB1E22"/>
    <w:rsid w:val="00AB2728"/>
    <w:rsid w:val="00AB2B79"/>
    <w:rsid w:val="00AB61AF"/>
    <w:rsid w:val="00AB6716"/>
    <w:rsid w:val="00AB7573"/>
    <w:rsid w:val="00AC0847"/>
    <w:rsid w:val="00AC0C7B"/>
    <w:rsid w:val="00AC20E2"/>
    <w:rsid w:val="00AC42C7"/>
    <w:rsid w:val="00AC7612"/>
    <w:rsid w:val="00AC7D59"/>
    <w:rsid w:val="00AD3644"/>
    <w:rsid w:val="00AD4CC9"/>
    <w:rsid w:val="00AD57CC"/>
    <w:rsid w:val="00AD7711"/>
    <w:rsid w:val="00AE10DC"/>
    <w:rsid w:val="00AE1653"/>
    <w:rsid w:val="00AE573C"/>
    <w:rsid w:val="00AE6A94"/>
    <w:rsid w:val="00AF024D"/>
    <w:rsid w:val="00AF490C"/>
    <w:rsid w:val="00AF4C7C"/>
    <w:rsid w:val="00AF6BA3"/>
    <w:rsid w:val="00B01AB3"/>
    <w:rsid w:val="00B03DC5"/>
    <w:rsid w:val="00B048B9"/>
    <w:rsid w:val="00B05994"/>
    <w:rsid w:val="00B06ED7"/>
    <w:rsid w:val="00B102F8"/>
    <w:rsid w:val="00B1365B"/>
    <w:rsid w:val="00B17306"/>
    <w:rsid w:val="00B21B99"/>
    <w:rsid w:val="00B22880"/>
    <w:rsid w:val="00B23276"/>
    <w:rsid w:val="00B243D3"/>
    <w:rsid w:val="00B266A6"/>
    <w:rsid w:val="00B27577"/>
    <w:rsid w:val="00B31D9F"/>
    <w:rsid w:val="00B3384C"/>
    <w:rsid w:val="00B33CC9"/>
    <w:rsid w:val="00B33FDE"/>
    <w:rsid w:val="00B34404"/>
    <w:rsid w:val="00B36514"/>
    <w:rsid w:val="00B365A8"/>
    <w:rsid w:val="00B367F7"/>
    <w:rsid w:val="00B37717"/>
    <w:rsid w:val="00B41F3B"/>
    <w:rsid w:val="00B41FD4"/>
    <w:rsid w:val="00B44528"/>
    <w:rsid w:val="00B46A6B"/>
    <w:rsid w:val="00B5697E"/>
    <w:rsid w:val="00B57D42"/>
    <w:rsid w:val="00B60F10"/>
    <w:rsid w:val="00B625C3"/>
    <w:rsid w:val="00B6353C"/>
    <w:rsid w:val="00B6453D"/>
    <w:rsid w:val="00B6481D"/>
    <w:rsid w:val="00B6554A"/>
    <w:rsid w:val="00B665ED"/>
    <w:rsid w:val="00B671EC"/>
    <w:rsid w:val="00B71A77"/>
    <w:rsid w:val="00B7456D"/>
    <w:rsid w:val="00B751B1"/>
    <w:rsid w:val="00B7563B"/>
    <w:rsid w:val="00B76260"/>
    <w:rsid w:val="00B801A2"/>
    <w:rsid w:val="00B85784"/>
    <w:rsid w:val="00B902F5"/>
    <w:rsid w:val="00B93DAC"/>
    <w:rsid w:val="00B948A4"/>
    <w:rsid w:val="00B9523E"/>
    <w:rsid w:val="00B954FA"/>
    <w:rsid w:val="00B959AE"/>
    <w:rsid w:val="00BA0EBB"/>
    <w:rsid w:val="00BA0F25"/>
    <w:rsid w:val="00BB05DB"/>
    <w:rsid w:val="00BB2E81"/>
    <w:rsid w:val="00BC0CFB"/>
    <w:rsid w:val="00BC501A"/>
    <w:rsid w:val="00BD09FA"/>
    <w:rsid w:val="00BD4777"/>
    <w:rsid w:val="00BD575A"/>
    <w:rsid w:val="00BD5C67"/>
    <w:rsid w:val="00BE04B7"/>
    <w:rsid w:val="00BE0BD9"/>
    <w:rsid w:val="00BE15CF"/>
    <w:rsid w:val="00BE2962"/>
    <w:rsid w:val="00BE2FCA"/>
    <w:rsid w:val="00BE306A"/>
    <w:rsid w:val="00BE4480"/>
    <w:rsid w:val="00BE664F"/>
    <w:rsid w:val="00BE7CF7"/>
    <w:rsid w:val="00BF4878"/>
    <w:rsid w:val="00BF5482"/>
    <w:rsid w:val="00BF571C"/>
    <w:rsid w:val="00BF6C2F"/>
    <w:rsid w:val="00BF7C53"/>
    <w:rsid w:val="00C05354"/>
    <w:rsid w:val="00C06A14"/>
    <w:rsid w:val="00C10178"/>
    <w:rsid w:val="00C13558"/>
    <w:rsid w:val="00C15476"/>
    <w:rsid w:val="00C172DA"/>
    <w:rsid w:val="00C319EB"/>
    <w:rsid w:val="00C31A53"/>
    <w:rsid w:val="00C33705"/>
    <w:rsid w:val="00C337BA"/>
    <w:rsid w:val="00C34C55"/>
    <w:rsid w:val="00C356C2"/>
    <w:rsid w:val="00C35862"/>
    <w:rsid w:val="00C35C11"/>
    <w:rsid w:val="00C4075D"/>
    <w:rsid w:val="00C42D92"/>
    <w:rsid w:val="00C465D1"/>
    <w:rsid w:val="00C50C5B"/>
    <w:rsid w:val="00C51070"/>
    <w:rsid w:val="00C52936"/>
    <w:rsid w:val="00C53072"/>
    <w:rsid w:val="00C5494C"/>
    <w:rsid w:val="00C55A55"/>
    <w:rsid w:val="00C568B7"/>
    <w:rsid w:val="00C60676"/>
    <w:rsid w:val="00C642E7"/>
    <w:rsid w:val="00C6452E"/>
    <w:rsid w:val="00C65D24"/>
    <w:rsid w:val="00C66C21"/>
    <w:rsid w:val="00C70911"/>
    <w:rsid w:val="00C7096A"/>
    <w:rsid w:val="00C720C2"/>
    <w:rsid w:val="00C74D6D"/>
    <w:rsid w:val="00C74E7B"/>
    <w:rsid w:val="00C7510A"/>
    <w:rsid w:val="00C77CFE"/>
    <w:rsid w:val="00C83D8D"/>
    <w:rsid w:val="00C87DC8"/>
    <w:rsid w:val="00C9276E"/>
    <w:rsid w:val="00C94E23"/>
    <w:rsid w:val="00CA07C2"/>
    <w:rsid w:val="00CA08AF"/>
    <w:rsid w:val="00CA1831"/>
    <w:rsid w:val="00CB182E"/>
    <w:rsid w:val="00CB634B"/>
    <w:rsid w:val="00CB7638"/>
    <w:rsid w:val="00CC140C"/>
    <w:rsid w:val="00CC1A2F"/>
    <w:rsid w:val="00CC2B4D"/>
    <w:rsid w:val="00CC4AC9"/>
    <w:rsid w:val="00CC5BA8"/>
    <w:rsid w:val="00CC7091"/>
    <w:rsid w:val="00CC7F98"/>
    <w:rsid w:val="00CD09DC"/>
    <w:rsid w:val="00CD3144"/>
    <w:rsid w:val="00CD45DC"/>
    <w:rsid w:val="00CD7A71"/>
    <w:rsid w:val="00CE30FE"/>
    <w:rsid w:val="00CE6963"/>
    <w:rsid w:val="00CF00B5"/>
    <w:rsid w:val="00CF2D7B"/>
    <w:rsid w:val="00CF4F11"/>
    <w:rsid w:val="00CF5746"/>
    <w:rsid w:val="00D032C8"/>
    <w:rsid w:val="00D06017"/>
    <w:rsid w:val="00D10071"/>
    <w:rsid w:val="00D10890"/>
    <w:rsid w:val="00D1146B"/>
    <w:rsid w:val="00D13147"/>
    <w:rsid w:val="00D162A2"/>
    <w:rsid w:val="00D16D99"/>
    <w:rsid w:val="00D2275C"/>
    <w:rsid w:val="00D22D10"/>
    <w:rsid w:val="00D23464"/>
    <w:rsid w:val="00D24B8B"/>
    <w:rsid w:val="00D26B4A"/>
    <w:rsid w:val="00D27042"/>
    <w:rsid w:val="00D3017E"/>
    <w:rsid w:val="00D3083F"/>
    <w:rsid w:val="00D339F9"/>
    <w:rsid w:val="00D345C9"/>
    <w:rsid w:val="00D37F20"/>
    <w:rsid w:val="00D37FBB"/>
    <w:rsid w:val="00D47DBB"/>
    <w:rsid w:val="00D522F7"/>
    <w:rsid w:val="00D55BBB"/>
    <w:rsid w:val="00D575F8"/>
    <w:rsid w:val="00D623C5"/>
    <w:rsid w:val="00D63432"/>
    <w:rsid w:val="00D63DA0"/>
    <w:rsid w:val="00D70AAB"/>
    <w:rsid w:val="00D715F0"/>
    <w:rsid w:val="00D809E5"/>
    <w:rsid w:val="00D80C74"/>
    <w:rsid w:val="00D82669"/>
    <w:rsid w:val="00D82CE9"/>
    <w:rsid w:val="00D85C51"/>
    <w:rsid w:val="00D864CB"/>
    <w:rsid w:val="00D87D57"/>
    <w:rsid w:val="00D93C62"/>
    <w:rsid w:val="00D94CD1"/>
    <w:rsid w:val="00DA00A7"/>
    <w:rsid w:val="00DA1649"/>
    <w:rsid w:val="00DA2CDB"/>
    <w:rsid w:val="00DA3C28"/>
    <w:rsid w:val="00DA42C5"/>
    <w:rsid w:val="00DA759D"/>
    <w:rsid w:val="00DB1581"/>
    <w:rsid w:val="00DB1E06"/>
    <w:rsid w:val="00DB27C5"/>
    <w:rsid w:val="00DB2BE0"/>
    <w:rsid w:val="00DB2DD5"/>
    <w:rsid w:val="00DB5DE0"/>
    <w:rsid w:val="00DC083A"/>
    <w:rsid w:val="00DC1F15"/>
    <w:rsid w:val="00DC2AF7"/>
    <w:rsid w:val="00DC6B3A"/>
    <w:rsid w:val="00DD0F26"/>
    <w:rsid w:val="00DD222D"/>
    <w:rsid w:val="00DD2BEE"/>
    <w:rsid w:val="00DD3314"/>
    <w:rsid w:val="00DD46F8"/>
    <w:rsid w:val="00DD55A2"/>
    <w:rsid w:val="00DD5736"/>
    <w:rsid w:val="00DD5757"/>
    <w:rsid w:val="00DE12CE"/>
    <w:rsid w:val="00DE509C"/>
    <w:rsid w:val="00DE568E"/>
    <w:rsid w:val="00DE5DAC"/>
    <w:rsid w:val="00DE6B38"/>
    <w:rsid w:val="00DF1401"/>
    <w:rsid w:val="00DF358E"/>
    <w:rsid w:val="00DF3D1D"/>
    <w:rsid w:val="00DF546C"/>
    <w:rsid w:val="00E010DB"/>
    <w:rsid w:val="00E019B8"/>
    <w:rsid w:val="00E024C6"/>
    <w:rsid w:val="00E02BE2"/>
    <w:rsid w:val="00E03342"/>
    <w:rsid w:val="00E05C6E"/>
    <w:rsid w:val="00E0754A"/>
    <w:rsid w:val="00E076C1"/>
    <w:rsid w:val="00E11D45"/>
    <w:rsid w:val="00E136CC"/>
    <w:rsid w:val="00E15204"/>
    <w:rsid w:val="00E15665"/>
    <w:rsid w:val="00E269C2"/>
    <w:rsid w:val="00E301AF"/>
    <w:rsid w:val="00E3116E"/>
    <w:rsid w:val="00E323CB"/>
    <w:rsid w:val="00E32BAB"/>
    <w:rsid w:val="00E359FA"/>
    <w:rsid w:val="00E40186"/>
    <w:rsid w:val="00E40F57"/>
    <w:rsid w:val="00E40F5B"/>
    <w:rsid w:val="00E41521"/>
    <w:rsid w:val="00E4157C"/>
    <w:rsid w:val="00E56D67"/>
    <w:rsid w:val="00E61A70"/>
    <w:rsid w:val="00E64834"/>
    <w:rsid w:val="00E65E46"/>
    <w:rsid w:val="00E66B32"/>
    <w:rsid w:val="00E77356"/>
    <w:rsid w:val="00E828DD"/>
    <w:rsid w:val="00E85757"/>
    <w:rsid w:val="00E906F8"/>
    <w:rsid w:val="00E926A3"/>
    <w:rsid w:val="00E92F40"/>
    <w:rsid w:val="00E931A2"/>
    <w:rsid w:val="00E939F8"/>
    <w:rsid w:val="00E93CE5"/>
    <w:rsid w:val="00E94094"/>
    <w:rsid w:val="00E953AD"/>
    <w:rsid w:val="00E96C86"/>
    <w:rsid w:val="00E979CA"/>
    <w:rsid w:val="00E97E81"/>
    <w:rsid w:val="00EA1D93"/>
    <w:rsid w:val="00EA33B2"/>
    <w:rsid w:val="00EA5E16"/>
    <w:rsid w:val="00EA6B9B"/>
    <w:rsid w:val="00EB192B"/>
    <w:rsid w:val="00EB27D0"/>
    <w:rsid w:val="00EC5552"/>
    <w:rsid w:val="00EC7A40"/>
    <w:rsid w:val="00ED0C2A"/>
    <w:rsid w:val="00ED29C5"/>
    <w:rsid w:val="00ED5090"/>
    <w:rsid w:val="00ED6FC2"/>
    <w:rsid w:val="00ED71B0"/>
    <w:rsid w:val="00ED7EE5"/>
    <w:rsid w:val="00EE38E0"/>
    <w:rsid w:val="00EE4E03"/>
    <w:rsid w:val="00EE55CE"/>
    <w:rsid w:val="00EE5A89"/>
    <w:rsid w:val="00EE7707"/>
    <w:rsid w:val="00EF08B3"/>
    <w:rsid w:val="00EF5F49"/>
    <w:rsid w:val="00EF66BA"/>
    <w:rsid w:val="00F02A5C"/>
    <w:rsid w:val="00F10986"/>
    <w:rsid w:val="00F10E4C"/>
    <w:rsid w:val="00F11CBB"/>
    <w:rsid w:val="00F11FBF"/>
    <w:rsid w:val="00F128ED"/>
    <w:rsid w:val="00F13D26"/>
    <w:rsid w:val="00F15C72"/>
    <w:rsid w:val="00F1741B"/>
    <w:rsid w:val="00F17E0C"/>
    <w:rsid w:val="00F2242D"/>
    <w:rsid w:val="00F273D4"/>
    <w:rsid w:val="00F300C8"/>
    <w:rsid w:val="00F30392"/>
    <w:rsid w:val="00F3261B"/>
    <w:rsid w:val="00F34137"/>
    <w:rsid w:val="00F3466A"/>
    <w:rsid w:val="00F364CE"/>
    <w:rsid w:val="00F36CAE"/>
    <w:rsid w:val="00F41496"/>
    <w:rsid w:val="00F42C63"/>
    <w:rsid w:val="00F4324D"/>
    <w:rsid w:val="00F44E0E"/>
    <w:rsid w:val="00F461F8"/>
    <w:rsid w:val="00F52B7A"/>
    <w:rsid w:val="00F53B20"/>
    <w:rsid w:val="00F54061"/>
    <w:rsid w:val="00F5679C"/>
    <w:rsid w:val="00F577FA"/>
    <w:rsid w:val="00F6103E"/>
    <w:rsid w:val="00F621F4"/>
    <w:rsid w:val="00F62FD2"/>
    <w:rsid w:val="00F643C3"/>
    <w:rsid w:val="00F678C8"/>
    <w:rsid w:val="00F70CDF"/>
    <w:rsid w:val="00F710B6"/>
    <w:rsid w:val="00F72172"/>
    <w:rsid w:val="00F75C17"/>
    <w:rsid w:val="00F772D1"/>
    <w:rsid w:val="00F84087"/>
    <w:rsid w:val="00F8456B"/>
    <w:rsid w:val="00F853B5"/>
    <w:rsid w:val="00F86EA8"/>
    <w:rsid w:val="00F87558"/>
    <w:rsid w:val="00F91FC8"/>
    <w:rsid w:val="00F92495"/>
    <w:rsid w:val="00F928CA"/>
    <w:rsid w:val="00F9389B"/>
    <w:rsid w:val="00F970EB"/>
    <w:rsid w:val="00FA07B4"/>
    <w:rsid w:val="00FA098D"/>
    <w:rsid w:val="00FA12EE"/>
    <w:rsid w:val="00FA1590"/>
    <w:rsid w:val="00FA792E"/>
    <w:rsid w:val="00FB0880"/>
    <w:rsid w:val="00FB2D38"/>
    <w:rsid w:val="00FC44C9"/>
    <w:rsid w:val="00FC4C62"/>
    <w:rsid w:val="00FC6029"/>
    <w:rsid w:val="00FC66AB"/>
    <w:rsid w:val="00FD0EFE"/>
    <w:rsid w:val="00FD7ABE"/>
    <w:rsid w:val="00FE1D93"/>
    <w:rsid w:val="00FE1F73"/>
    <w:rsid w:val="00FF0B92"/>
    <w:rsid w:val="00FF4F4D"/>
    <w:rsid w:val="00FF6C7F"/>
    <w:rsid w:val="00FF7E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3DCDA1"/>
  <w15:docId w15:val="{57AE0C56-629B-45DD-94C2-A3B90E21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006B"/>
    <w:pPr>
      <w:widowControl w:val="0"/>
      <w:autoSpaceDE w:val="0"/>
      <w:autoSpaceDN w:val="0"/>
      <w:adjustRightInd w:val="0"/>
      <w:spacing w:before="60"/>
    </w:pPr>
    <w:rPr>
      <w:rFonts w:ascii="Arial" w:hAnsi="Arial" w:cs="Arial"/>
      <w:sz w:val="20"/>
      <w:szCs w:val="20"/>
    </w:rPr>
  </w:style>
  <w:style w:type="paragraph" w:styleId="Nagwek1">
    <w:name w:val="heading 1"/>
    <w:basedOn w:val="Normalny"/>
    <w:next w:val="Normalny"/>
    <w:link w:val="Nagwek1Znak"/>
    <w:uiPriority w:val="99"/>
    <w:qFormat/>
    <w:rsid w:val="004636EA"/>
    <w:pPr>
      <w:keepNext/>
      <w:numPr>
        <w:numId w:val="1"/>
      </w:numPr>
      <w:spacing w:before="240" w:after="60"/>
      <w:outlineLvl w:val="0"/>
    </w:pPr>
    <w:rPr>
      <w:b/>
      <w:bCs/>
      <w:kern w:val="32"/>
      <w:sz w:val="24"/>
      <w:szCs w:val="24"/>
    </w:rPr>
  </w:style>
  <w:style w:type="paragraph" w:styleId="Nagwek2">
    <w:name w:val="heading 2"/>
    <w:basedOn w:val="Normalny"/>
    <w:next w:val="Normalny"/>
    <w:link w:val="Nagwek2Znak"/>
    <w:uiPriority w:val="99"/>
    <w:qFormat/>
    <w:rsid w:val="004636EA"/>
    <w:pPr>
      <w:keepNext/>
      <w:numPr>
        <w:ilvl w:val="1"/>
        <w:numId w:val="1"/>
      </w:numPr>
      <w:spacing w:before="240" w:after="60"/>
      <w:outlineLvl w:val="1"/>
    </w:pPr>
  </w:style>
  <w:style w:type="paragraph" w:styleId="Nagwek3">
    <w:name w:val="heading 3"/>
    <w:basedOn w:val="Normalny"/>
    <w:next w:val="Normalny"/>
    <w:link w:val="Nagwek3Znak"/>
    <w:uiPriority w:val="99"/>
    <w:qFormat/>
    <w:rsid w:val="004720B3"/>
    <w:pPr>
      <w:keepNext/>
      <w:numPr>
        <w:ilvl w:val="2"/>
        <w:numId w:val="1"/>
      </w:numPr>
      <w:spacing w:before="240" w:after="60"/>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4720B3"/>
    <w:pPr>
      <w:keepNext/>
      <w:numPr>
        <w:ilvl w:val="3"/>
        <w:numId w:val="1"/>
      </w:numPr>
      <w:spacing w:before="240" w:after="60"/>
      <w:outlineLvl w:val="3"/>
    </w:pPr>
    <w:rPr>
      <w:rFonts w:ascii="Calibri" w:hAnsi="Calibri" w:cs="Calibri"/>
      <w:b/>
      <w:bCs/>
      <w:sz w:val="28"/>
      <w:szCs w:val="28"/>
    </w:rPr>
  </w:style>
  <w:style w:type="paragraph" w:styleId="Nagwek5">
    <w:name w:val="heading 5"/>
    <w:basedOn w:val="Normalny"/>
    <w:next w:val="Normalny"/>
    <w:link w:val="Nagwek5Znak"/>
    <w:uiPriority w:val="99"/>
    <w:qFormat/>
    <w:rsid w:val="004720B3"/>
    <w:pPr>
      <w:numPr>
        <w:ilvl w:val="4"/>
        <w:numId w:val="1"/>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uiPriority w:val="99"/>
    <w:qFormat/>
    <w:rsid w:val="004720B3"/>
    <w:pPr>
      <w:numPr>
        <w:ilvl w:val="5"/>
        <w:numId w:val="1"/>
      </w:numPr>
      <w:spacing w:before="240" w:after="60"/>
      <w:outlineLvl w:val="5"/>
    </w:pPr>
    <w:rPr>
      <w:rFonts w:ascii="Calibri" w:hAnsi="Calibri" w:cs="Calibri"/>
      <w:b/>
      <w:bCs/>
      <w:sz w:val="22"/>
      <w:szCs w:val="22"/>
    </w:rPr>
  </w:style>
  <w:style w:type="paragraph" w:styleId="Nagwek7">
    <w:name w:val="heading 7"/>
    <w:basedOn w:val="Normalny"/>
    <w:next w:val="Normalny"/>
    <w:link w:val="Nagwek7Znak"/>
    <w:uiPriority w:val="99"/>
    <w:qFormat/>
    <w:rsid w:val="004720B3"/>
    <w:pPr>
      <w:numPr>
        <w:ilvl w:val="6"/>
        <w:numId w:val="1"/>
      </w:numPr>
      <w:spacing w:before="240" w:after="60"/>
      <w:outlineLvl w:val="6"/>
    </w:pPr>
    <w:rPr>
      <w:rFonts w:ascii="Calibri" w:hAnsi="Calibri" w:cs="Calibri"/>
      <w:sz w:val="24"/>
      <w:szCs w:val="24"/>
    </w:rPr>
  </w:style>
  <w:style w:type="paragraph" w:styleId="Nagwek8">
    <w:name w:val="heading 8"/>
    <w:basedOn w:val="Normalny"/>
    <w:next w:val="Normalny"/>
    <w:link w:val="Nagwek8Znak"/>
    <w:uiPriority w:val="99"/>
    <w:qFormat/>
    <w:rsid w:val="004720B3"/>
    <w:pPr>
      <w:numPr>
        <w:ilvl w:val="7"/>
        <w:numId w:val="1"/>
      </w:numPr>
      <w:spacing w:before="240" w:after="60"/>
      <w:outlineLvl w:val="7"/>
    </w:pPr>
    <w:rPr>
      <w:rFonts w:ascii="Calibri" w:hAnsi="Calibri" w:cs="Calibri"/>
      <w:i/>
      <w:iCs/>
      <w:sz w:val="24"/>
      <w:szCs w:val="24"/>
    </w:rPr>
  </w:style>
  <w:style w:type="paragraph" w:styleId="Nagwek9">
    <w:name w:val="heading 9"/>
    <w:basedOn w:val="Normalny"/>
    <w:next w:val="Normalny"/>
    <w:link w:val="Nagwek9Znak"/>
    <w:uiPriority w:val="99"/>
    <w:qFormat/>
    <w:rsid w:val="004720B3"/>
    <w:pPr>
      <w:numPr>
        <w:ilvl w:val="8"/>
        <w:numId w:val="1"/>
      </w:numPr>
      <w:spacing w:before="240" w:after="60"/>
      <w:outlineLvl w:val="8"/>
    </w:pPr>
    <w:rPr>
      <w:rFonts w:ascii="Cambria" w:hAnsi="Cambria" w:cs="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636EA"/>
    <w:rPr>
      <w:rFonts w:ascii="Arial" w:hAnsi="Arial" w:cs="Arial"/>
      <w:b/>
      <w:bCs/>
      <w:kern w:val="32"/>
      <w:sz w:val="24"/>
      <w:szCs w:val="24"/>
    </w:rPr>
  </w:style>
  <w:style w:type="character" w:customStyle="1" w:styleId="Nagwek2Znak">
    <w:name w:val="Nagłówek 2 Znak"/>
    <w:basedOn w:val="Domylnaczcionkaakapitu"/>
    <w:link w:val="Nagwek2"/>
    <w:uiPriority w:val="99"/>
    <w:locked/>
    <w:rsid w:val="004636EA"/>
    <w:rPr>
      <w:rFonts w:ascii="Arial" w:hAnsi="Arial" w:cs="Arial"/>
      <w:sz w:val="20"/>
      <w:szCs w:val="20"/>
    </w:rPr>
  </w:style>
  <w:style w:type="character" w:customStyle="1" w:styleId="Nagwek3Znak">
    <w:name w:val="Nagłówek 3 Znak"/>
    <w:basedOn w:val="Domylnaczcionkaakapitu"/>
    <w:link w:val="Nagwek3"/>
    <w:uiPriority w:val="99"/>
    <w:locked/>
    <w:rsid w:val="004720B3"/>
    <w:rPr>
      <w:rFonts w:ascii="Cambria" w:hAnsi="Cambria" w:cs="Cambria"/>
      <w:b/>
      <w:bCs/>
      <w:sz w:val="26"/>
      <w:szCs w:val="26"/>
    </w:rPr>
  </w:style>
  <w:style w:type="character" w:customStyle="1" w:styleId="Nagwek4Znak">
    <w:name w:val="Nagłówek 4 Znak"/>
    <w:basedOn w:val="Domylnaczcionkaakapitu"/>
    <w:link w:val="Nagwek4"/>
    <w:uiPriority w:val="99"/>
    <w:locked/>
    <w:rsid w:val="004720B3"/>
    <w:rPr>
      <w:rFonts w:cs="Calibri"/>
      <w:b/>
      <w:bCs/>
      <w:sz w:val="28"/>
      <w:szCs w:val="28"/>
    </w:rPr>
  </w:style>
  <w:style w:type="character" w:customStyle="1" w:styleId="Nagwek5Znak">
    <w:name w:val="Nagłówek 5 Znak"/>
    <w:basedOn w:val="Domylnaczcionkaakapitu"/>
    <w:link w:val="Nagwek5"/>
    <w:uiPriority w:val="99"/>
    <w:locked/>
    <w:rsid w:val="004720B3"/>
    <w:rPr>
      <w:rFonts w:cs="Calibri"/>
      <w:b/>
      <w:bCs/>
      <w:i/>
      <w:iCs/>
      <w:sz w:val="26"/>
      <w:szCs w:val="26"/>
    </w:rPr>
  </w:style>
  <w:style w:type="character" w:customStyle="1" w:styleId="Nagwek6Znak">
    <w:name w:val="Nagłówek 6 Znak"/>
    <w:basedOn w:val="Domylnaczcionkaakapitu"/>
    <w:link w:val="Nagwek6"/>
    <w:uiPriority w:val="99"/>
    <w:locked/>
    <w:rsid w:val="004720B3"/>
    <w:rPr>
      <w:rFonts w:cs="Calibri"/>
      <w:b/>
      <w:bCs/>
    </w:rPr>
  </w:style>
  <w:style w:type="character" w:customStyle="1" w:styleId="Nagwek7Znak">
    <w:name w:val="Nagłówek 7 Znak"/>
    <w:basedOn w:val="Domylnaczcionkaakapitu"/>
    <w:link w:val="Nagwek7"/>
    <w:uiPriority w:val="99"/>
    <w:locked/>
    <w:rsid w:val="004720B3"/>
    <w:rPr>
      <w:rFonts w:cs="Calibri"/>
      <w:sz w:val="24"/>
      <w:szCs w:val="24"/>
    </w:rPr>
  </w:style>
  <w:style w:type="character" w:customStyle="1" w:styleId="Nagwek8Znak">
    <w:name w:val="Nagłówek 8 Znak"/>
    <w:basedOn w:val="Domylnaczcionkaakapitu"/>
    <w:link w:val="Nagwek8"/>
    <w:uiPriority w:val="99"/>
    <w:locked/>
    <w:rsid w:val="004720B3"/>
    <w:rPr>
      <w:rFonts w:cs="Calibri"/>
      <w:i/>
      <w:iCs/>
      <w:sz w:val="24"/>
      <w:szCs w:val="24"/>
    </w:rPr>
  </w:style>
  <w:style w:type="character" w:customStyle="1" w:styleId="Nagwek9Znak">
    <w:name w:val="Nagłówek 9 Znak"/>
    <w:basedOn w:val="Domylnaczcionkaakapitu"/>
    <w:link w:val="Nagwek9"/>
    <w:uiPriority w:val="99"/>
    <w:locked/>
    <w:rsid w:val="004720B3"/>
    <w:rPr>
      <w:rFonts w:ascii="Cambria" w:hAnsi="Cambria" w:cs="Cambria"/>
    </w:rPr>
  </w:style>
  <w:style w:type="paragraph" w:styleId="Nagwek">
    <w:name w:val="header"/>
    <w:basedOn w:val="Normalny"/>
    <w:link w:val="NagwekZnak"/>
    <w:uiPriority w:val="99"/>
    <w:rsid w:val="00A54E2A"/>
    <w:pPr>
      <w:tabs>
        <w:tab w:val="center" w:pos="4536"/>
        <w:tab w:val="right" w:pos="9072"/>
      </w:tabs>
    </w:pPr>
  </w:style>
  <w:style w:type="character" w:customStyle="1" w:styleId="NagwekZnak">
    <w:name w:val="Nagłówek Znak"/>
    <w:basedOn w:val="Domylnaczcionkaakapitu"/>
    <w:link w:val="Nagwek"/>
    <w:uiPriority w:val="99"/>
    <w:locked/>
    <w:rsid w:val="00A54E2A"/>
    <w:rPr>
      <w:rFonts w:ascii="Times New Roman" w:hAnsi="Times New Roman" w:cs="Times New Roman"/>
      <w:sz w:val="20"/>
      <w:szCs w:val="20"/>
    </w:rPr>
  </w:style>
  <w:style w:type="paragraph" w:styleId="Stopka">
    <w:name w:val="footer"/>
    <w:basedOn w:val="Normalny"/>
    <w:link w:val="StopkaZnak"/>
    <w:uiPriority w:val="99"/>
    <w:rsid w:val="00A54E2A"/>
    <w:pPr>
      <w:tabs>
        <w:tab w:val="center" w:pos="4536"/>
        <w:tab w:val="right" w:pos="9072"/>
      </w:tabs>
    </w:pPr>
  </w:style>
  <w:style w:type="character" w:customStyle="1" w:styleId="StopkaZnak">
    <w:name w:val="Stopka Znak"/>
    <w:basedOn w:val="Domylnaczcionkaakapitu"/>
    <w:link w:val="Stopka"/>
    <w:uiPriority w:val="99"/>
    <w:locked/>
    <w:rsid w:val="00A54E2A"/>
    <w:rPr>
      <w:rFonts w:ascii="Times New Roman" w:hAnsi="Times New Roman" w:cs="Times New Roman"/>
      <w:sz w:val="20"/>
      <w:szCs w:val="20"/>
    </w:rPr>
  </w:style>
  <w:style w:type="paragraph" w:customStyle="1" w:styleId="3CBD5A742C28424DA5172AD252E32316">
    <w:name w:val="3CBD5A742C28424DA5172AD252E32316"/>
    <w:uiPriority w:val="99"/>
    <w:rsid w:val="00A54E2A"/>
    <w:pPr>
      <w:spacing w:after="200" w:line="276" w:lineRule="auto"/>
    </w:pPr>
    <w:rPr>
      <w:rFonts w:cs="Calibri"/>
    </w:rPr>
  </w:style>
  <w:style w:type="paragraph" w:styleId="Tekstdymka">
    <w:name w:val="Balloon Text"/>
    <w:basedOn w:val="Normalny"/>
    <w:link w:val="TekstdymkaZnak"/>
    <w:uiPriority w:val="99"/>
    <w:semiHidden/>
    <w:rsid w:val="00A54E2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54E2A"/>
    <w:rPr>
      <w:rFonts w:ascii="Tahoma" w:hAnsi="Tahoma" w:cs="Tahoma"/>
      <w:sz w:val="16"/>
      <w:szCs w:val="16"/>
    </w:rPr>
  </w:style>
  <w:style w:type="character" w:styleId="Hipercze">
    <w:name w:val="Hyperlink"/>
    <w:basedOn w:val="Domylnaczcionkaakapitu"/>
    <w:uiPriority w:val="99"/>
    <w:rsid w:val="00547680"/>
    <w:rPr>
      <w:rFonts w:cs="Times New Roman"/>
      <w:color w:val="0000FF"/>
      <w:u w:val="single"/>
    </w:rPr>
  </w:style>
  <w:style w:type="paragraph" w:styleId="Nagwekspisutreci">
    <w:name w:val="TOC Heading"/>
    <w:basedOn w:val="Nagwek1"/>
    <w:next w:val="Normalny"/>
    <w:uiPriority w:val="99"/>
    <w:qFormat/>
    <w:rsid w:val="003C0484"/>
    <w:pPr>
      <w:keepLines/>
      <w:widowControl/>
      <w:autoSpaceDE/>
      <w:autoSpaceDN/>
      <w:adjustRightInd/>
      <w:spacing w:before="480" w:after="0" w:line="276" w:lineRule="auto"/>
      <w:outlineLvl w:val="9"/>
    </w:pPr>
    <w:rPr>
      <w:rFonts w:ascii="Cambria" w:hAnsi="Cambria" w:cs="Cambria"/>
      <w:color w:val="365F91"/>
      <w:kern w:val="0"/>
      <w:sz w:val="28"/>
      <w:szCs w:val="28"/>
    </w:rPr>
  </w:style>
  <w:style w:type="paragraph" w:styleId="Spistreci1">
    <w:name w:val="toc 1"/>
    <w:basedOn w:val="Normalny"/>
    <w:next w:val="Normalny"/>
    <w:autoRedefine/>
    <w:uiPriority w:val="99"/>
    <w:semiHidden/>
    <w:rsid w:val="003C0484"/>
  </w:style>
  <w:style w:type="paragraph" w:customStyle="1" w:styleId="Akapitzlist1">
    <w:name w:val="Akapit z listą1"/>
    <w:basedOn w:val="Normalny"/>
    <w:uiPriority w:val="99"/>
    <w:qFormat/>
    <w:rsid w:val="00AC0C7B"/>
    <w:pPr>
      <w:widowControl/>
      <w:autoSpaceDE/>
      <w:autoSpaceDN/>
      <w:adjustRightInd/>
      <w:spacing w:before="0" w:after="200" w:line="276" w:lineRule="auto"/>
      <w:ind w:left="720"/>
    </w:pPr>
    <w:rPr>
      <w:rFonts w:ascii="Calibri" w:hAnsi="Calibri" w:cs="Calibri"/>
      <w:sz w:val="22"/>
      <w:szCs w:val="22"/>
      <w:lang w:eastAsia="en-US"/>
    </w:rPr>
  </w:style>
  <w:style w:type="paragraph" w:customStyle="1" w:styleId="Standardowy1">
    <w:name w:val="Standardowy1"/>
    <w:uiPriority w:val="99"/>
    <w:rsid w:val="00AC0C7B"/>
    <w:rPr>
      <w:rFonts w:ascii="Arial" w:hAnsi="Arial" w:cs="Arial"/>
      <w:sz w:val="24"/>
      <w:szCs w:val="24"/>
    </w:rPr>
  </w:style>
  <w:style w:type="paragraph" w:customStyle="1" w:styleId="Zwykytekst3">
    <w:name w:val="Zwykły tekst3"/>
    <w:basedOn w:val="Normalny"/>
    <w:rsid w:val="000A0E73"/>
    <w:pPr>
      <w:widowControl/>
      <w:suppressAutoHyphens/>
      <w:autoSpaceDE/>
      <w:autoSpaceDN/>
      <w:adjustRightInd/>
      <w:spacing w:before="0"/>
    </w:pPr>
    <w:rPr>
      <w:rFonts w:ascii="Courier New" w:hAnsi="Courier New" w:cs="Courier New"/>
      <w:lang w:eastAsia="ar-SA"/>
    </w:rPr>
  </w:style>
  <w:style w:type="paragraph" w:styleId="Tekstpodstawowy">
    <w:name w:val="Body Text"/>
    <w:basedOn w:val="Normalny"/>
    <w:link w:val="TekstpodstawowyZnak"/>
    <w:uiPriority w:val="99"/>
    <w:rsid w:val="000A0E73"/>
    <w:pPr>
      <w:widowControl/>
      <w:suppressAutoHyphens/>
      <w:autoSpaceDE/>
      <w:autoSpaceDN/>
      <w:adjustRightInd/>
      <w:spacing w:before="0" w:after="120"/>
    </w:pPr>
    <w:rPr>
      <w:sz w:val="24"/>
      <w:szCs w:val="24"/>
      <w:lang w:eastAsia="ar-SA"/>
    </w:rPr>
  </w:style>
  <w:style w:type="character" w:customStyle="1" w:styleId="TekstpodstawowyZnak">
    <w:name w:val="Tekst podstawowy Znak"/>
    <w:basedOn w:val="Domylnaczcionkaakapitu"/>
    <w:link w:val="Tekstpodstawowy"/>
    <w:uiPriority w:val="99"/>
    <w:locked/>
    <w:rsid w:val="000A0E73"/>
    <w:rPr>
      <w:rFonts w:ascii="Times New Roman" w:hAnsi="Times New Roman" w:cs="Times New Roman"/>
      <w:sz w:val="24"/>
      <w:szCs w:val="24"/>
      <w:lang w:eastAsia="ar-SA" w:bidi="ar-SA"/>
    </w:rPr>
  </w:style>
  <w:style w:type="paragraph" w:customStyle="1" w:styleId="Zwykytekst1">
    <w:name w:val="Zwykły tekst1"/>
    <w:basedOn w:val="Normalny"/>
    <w:uiPriority w:val="99"/>
    <w:rsid w:val="000A0E73"/>
    <w:pPr>
      <w:widowControl/>
      <w:suppressAutoHyphens/>
      <w:autoSpaceDE/>
      <w:autoSpaceDN/>
      <w:adjustRightInd/>
      <w:spacing w:before="0"/>
    </w:pPr>
    <w:rPr>
      <w:rFonts w:ascii="Courier New" w:hAnsi="Courier New" w:cs="Courier New"/>
      <w:lang w:eastAsia="ar-SA"/>
    </w:rPr>
  </w:style>
  <w:style w:type="paragraph" w:styleId="Tekstpodstawowywcity">
    <w:name w:val="Body Text Indent"/>
    <w:basedOn w:val="Normalny"/>
    <w:link w:val="TekstpodstawowywcityZnak"/>
    <w:uiPriority w:val="99"/>
    <w:rsid w:val="004A5106"/>
    <w:pPr>
      <w:widowControl/>
      <w:autoSpaceDE/>
      <w:autoSpaceDN/>
      <w:adjustRightInd/>
      <w:spacing w:before="0" w:after="120"/>
      <w:ind w:left="283"/>
    </w:pPr>
  </w:style>
  <w:style w:type="character" w:customStyle="1" w:styleId="TekstpodstawowywcityZnak">
    <w:name w:val="Tekst podstawowy wcięty Znak"/>
    <w:basedOn w:val="Domylnaczcionkaakapitu"/>
    <w:link w:val="Tekstpodstawowywcity"/>
    <w:uiPriority w:val="99"/>
    <w:locked/>
    <w:rsid w:val="004A5106"/>
    <w:rPr>
      <w:rFonts w:ascii="Times New Roman" w:hAnsi="Times New Roman" w:cs="Times New Roman"/>
    </w:rPr>
  </w:style>
  <w:style w:type="paragraph" w:styleId="Akapitzlist">
    <w:name w:val="List Paragraph"/>
    <w:aliases w:val="normalny tekst,CW_Lista,List Paragraph,Akapit z listą BS,Kolorowa lista — akcent 11,L1,Numerowanie,Akapit z listą5,T_SZ_List Paragraph,Colorful List Accent 1,Akapit z listą4,Średnia siatka 1 — akcent 21,sw tekst,Nagłowek 3,Preambuła,OZC"/>
    <w:basedOn w:val="Normalny"/>
    <w:link w:val="AkapitzlistZnak"/>
    <w:uiPriority w:val="34"/>
    <w:qFormat/>
    <w:rsid w:val="004720B3"/>
    <w:pPr>
      <w:ind w:left="708"/>
    </w:pPr>
  </w:style>
  <w:style w:type="paragraph" w:customStyle="1" w:styleId="pkt">
    <w:name w:val="pkt"/>
    <w:basedOn w:val="Normalny"/>
    <w:link w:val="pktZnak"/>
    <w:rsid w:val="00A10079"/>
    <w:pPr>
      <w:widowControl/>
      <w:autoSpaceDE/>
      <w:autoSpaceDN/>
      <w:adjustRightInd/>
      <w:spacing w:after="60"/>
      <w:ind w:left="851" w:hanging="295"/>
      <w:jc w:val="both"/>
    </w:pPr>
    <w:rPr>
      <w:sz w:val="24"/>
      <w:szCs w:val="24"/>
    </w:rPr>
  </w:style>
  <w:style w:type="paragraph" w:customStyle="1" w:styleId="Default">
    <w:name w:val="Default"/>
    <w:qFormat/>
    <w:rsid w:val="00A10079"/>
    <w:pPr>
      <w:autoSpaceDE w:val="0"/>
      <w:autoSpaceDN w:val="0"/>
      <w:adjustRightInd w:val="0"/>
    </w:pPr>
    <w:rPr>
      <w:rFonts w:ascii="Arial" w:hAnsi="Arial" w:cs="Arial"/>
      <w:color w:val="000000"/>
      <w:sz w:val="24"/>
      <w:szCs w:val="24"/>
    </w:rPr>
  </w:style>
  <w:style w:type="character" w:customStyle="1" w:styleId="CommentTextChar">
    <w:name w:val="Comment Text Char"/>
    <w:uiPriority w:val="99"/>
    <w:semiHidden/>
    <w:locked/>
    <w:rsid w:val="00A10079"/>
    <w:rPr>
      <w:rFonts w:ascii="Times New Roman" w:hAnsi="Times New Roman" w:cs="Times New Roman"/>
    </w:rPr>
  </w:style>
  <w:style w:type="paragraph" w:styleId="Tekstkomentarza">
    <w:name w:val="annotation text"/>
    <w:basedOn w:val="Normalny"/>
    <w:link w:val="TekstkomentarzaZnak"/>
    <w:uiPriority w:val="99"/>
    <w:semiHidden/>
    <w:rsid w:val="00A10079"/>
    <w:pPr>
      <w:widowControl/>
      <w:autoSpaceDE/>
      <w:autoSpaceDN/>
      <w:adjustRightInd/>
      <w:spacing w:before="0"/>
    </w:pPr>
  </w:style>
  <w:style w:type="character" w:customStyle="1" w:styleId="TekstkomentarzaZnak">
    <w:name w:val="Tekst komentarza Znak"/>
    <w:basedOn w:val="Domylnaczcionkaakapitu"/>
    <w:link w:val="Tekstkomentarza"/>
    <w:uiPriority w:val="99"/>
    <w:semiHidden/>
    <w:locked/>
    <w:rsid w:val="00261BC2"/>
    <w:rPr>
      <w:rFonts w:ascii="Arial" w:hAnsi="Arial" w:cs="Arial"/>
      <w:sz w:val="20"/>
      <w:szCs w:val="20"/>
    </w:rPr>
  </w:style>
  <w:style w:type="character" w:customStyle="1" w:styleId="postbody">
    <w:name w:val="postbody"/>
    <w:uiPriority w:val="99"/>
    <w:rsid w:val="00A10079"/>
    <w:rPr>
      <w:rFonts w:cs="Times New Roman"/>
    </w:rPr>
  </w:style>
  <w:style w:type="character" w:customStyle="1" w:styleId="MapadokumentuZnak">
    <w:name w:val="Mapa dokumentu Znak"/>
    <w:uiPriority w:val="99"/>
    <w:rsid w:val="00A10079"/>
    <w:rPr>
      <w:rFonts w:ascii="Tahoma" w:hAnsi="Tahoma" w:cs="Tahoma"/>
      <w:sz w:val="16"/>
      <w:szCs w:val="16"/>
    </w:rPr>
  </w:style>
  <w:style w:type="character" w:customStyle="1" w:styleId="DocumentMapChar">
    <w:name w:val="Document Map Char"/>
    <w:uiPriority w:val="99"/>
    <w:semiHidden/>
    <w:locked/>
    <w:rsid w:val="00A10079"/>
    <w:rPr>
      <w:rFonts w:ascii="Tahoma" w:hAnsi="Tahoma" w:cs="Tahoma"/>
      <w:sz w:val="16"/>
      <w:szCs w:val="16"/>
    </w:rPr>
  </w:style>
  <w:style w:type="paragraph" w:styleId="Mapadokumentu">
    <w:name w:val="Document Map"/>
    <w:basedOn w:val="Normalny"/>
    <w:link w:val="MapadokumentuZnak1"/>
    <w:uiPriority w:val="99"/>
    <w:semiHidden/>
    <w:rsid w:val="00A10079"/>
    <w:pPr>
      <w:widowControl/>
      <w:autoSpaceDE/>
      <w:autoSpaceDN/>
      <w:adjustRightInd/>
      <w:spacing w:before="0"/>
    </w:pPr>
    <w:rPr>
      <w:rFonts w:ascii="Tahoma" w:hAnsi="Tahoma" w:cs="Tahoma"/>
      <w:sz w:val="16"/>
      <w:szCs w:val="16"/>
    </w:rPr>
  </w:style>
  <w:style w:type="character" w:customStyle="1" w:styleId="MapadokumentuZnak1">
    <w:name w:val="Mapa dokumentu Znak1"/>
    <w:basedOn w:val="Domylnaczcionkaakapitu"/>
    <w:link w:val="Mapadokumentu"/>
    <w:uiPriority w:val="99"/>
    <w:semiHidden/>
    <w:locked/>
    <w:rsid w:val="00261BC2"/>
    <w:rPr>
      <w:rFonts w:ascii="Times New Roman" w:hAnsi="Times New Roman" w:cs="Times New Roman"/>
      <w:sz w:val="2"/>
      <w:szCs w:val="2"/>
    </w:rPr>
  </w:style>
  <w:style w:type="paragraph" w:styleId="Tekstpodstawowy3">
    <w:name w:val="Body Text 3"/>
    <w:basedOn w:val="Normalny"/>
    <w:link w:val="Tekstpodstawowy3Znak"/>
    <w:uiPriority w:val="99"/>
    <w:rsid w:val="00A10079"/>
    <w:pPr>
      <w:widowControl/>
      <w:autoSpaceDE/>
      <w:autoSpaceDN/>
      <w:adjustRightInd/>
      <w:spacing w:before="0" w:after="120" w:line="276" w:lineRule="auto"/>
    </w:pPr>
    <w:rPr>
      <w:rFonts w:ascii="Calibri" w:hAnsi="Calibri" w:cs="Calibri"/>
      <w:sz w:val="16"/>
      <w:szCs w:val="16"/>
    </w:rPr>
  </w:style>
  <w:style w:type="character" w:customStyle="1" w:styleId="Tekstpodstawowy3Znak">
    <w:name w:val="Tekst podstawowy 3 Znak"/>
    <w:basedOn w:val="Domylnaczcionkaakapitu"/>
    <w:link w:val="Tekstpodstawowy3"/>
    <w:uiPriority w:val="99"/>
    <w:locked/>
    <w:rsid w:val="00A10079"/>
    <w:rPr>
      <w:rFonts w:eastAsia="Times New Roman" w:cs="Times New Roman"/>
      <w:sz w:val="16"/>
      <w:szCs w:val="16"/>
    </w:rPr>
  </w:style>
  <w:style w:type="paragraph" w:customStyle="1" w:styleId="pkt1">
    <w:name w:val="pkt1"/>
    <w:basedOn w:val="pkt"/>
    <w:uiPriority w:val="99"/>
    <w:rsid w:val="00A10079"/>
    <w:pPr>
      <w:ind w:left="850" w:hanging="425"/>
    </w:pPr>
  </w:style>
  <w:style w:type="paragraph" w:customStyle="1" w:styleId="St4-punkt">
    <w:name w:val="St4-punkt"/>
    <w:basedOn w:val="Normalny"/>
    <w:uiPriority w:val="99"/>
    <w:rsid w:val="00A10079"/>
    <w:pPr>
      <w:widowControl/>
      <w:autoSpaceDE/>
      <w:autoSpaceDN/>
      <w:adjustRightInd/>
      <w:spacing w:before="0"/>
      <w:ind w:left="680" w:hanging="340"/>
      <w:jc w:val="both"/>
    </w:pPr>
    <w:rPr>
      <w:sz w:val="24"/>
      <w:szCs w:val="24"/>
    </w:rPr>
  </w:style>
  <w:style w:type="paragraph" w:customStyle="1" w:styleId="Styl2">
    <w:name w:val="Styl2"/>
    <w:basedOn w:val="Normalny"/>
    <w:uiPriority w:val="99"/>
    <w:rsid w:val="00A10079"/>
    <w:pPr>
      <w:widowControl/>
      <w:numPr>
        <w:numId w:val="2"/>
      </w:numPr>
      <w:autoSpaceDE/>
      <w:autoSpaceDN/>
      <w:adjustRightInd/>
      <w:spacing w:before="0"/>
      <w:jc w:val="both"/>
    </w:pPr>
    <w:rPr>
      <w:rFonts w:ascii="Tahoma" w:hAnsi="Tahoma" w:cs="Tahoma"/>
      <w:sz w:val="22"/>
      <w:szCs w:val="22"/>
    </w:rPr>
  </w:style>
  <w:style w:type="paragraph" w:customStyle="1" w:styleId="ust">
    <w:name w:val="ust"/>
    <w:uiPriority w:val="99"/>
    <w:rsid w:val="00A10079"/>
    <w:pPr>
      <w:spacing w:before="60" w:after="60"/>
      <w:ind w:left="426" w:hanging="284"/>
      <w:jc w:val="both"/>
    </w:pPr>
    <w:rPr>
      <w:rFonts w:ascii="Arial" w:hAnsi="Arial" w:cs="Arial"/>
      <w:sz w:val="24"/>
      <w:szCs w:val="24"/>
    </w:rPr>
  </w:style>
  <w:style w:type="paragraph" w:styleId="Bezodstpw">
    <w:name w:val="No Spacing"/>
    <w:uiPriority w:val="1"/>
    <w:qFormat/>
    <w:rsid w:val="00A10079"/>
    <w:rPr>
      <w:rFonts w:cs="Calibri"/>
      <w:lang w:eastAsia="en-US"/>
    </w:rPr>
  </w:style>
  <w:style w:type="character" w:styleId="Odwoanieprzypisudolnego">
    <w:name w:val="footnote reference"/>
    <w:basedOn w:val="Domylnaczcionkaakapitu"/>
    <w:uiPriority w:val="99"/>
    <w:semiHidden/>
    <w:rsid w:val="00A10079"/>
    <w:rPr>
      <w:rFonts w:cs="Times New Roman"/>
      <w:vertAlign w:val="superscript"/>
    </w:rPr>
  </w:style>
  <w:style w:type="paragraph" w:styleId="Tekstprzypisudolnego">
    <w:name w:val="footnote text"/>
    <w:basedOn w:val="Normalny"/>
    <w:link w:val="TekstprzypisudolnegoZnak"/>
    <w:uiPriority w:val="99"/>
    <w:semiHidden/>
    <w:rsid w:val="00A10079"/>
    <w:pPr>
      <w:widowControl/>
      <w:autoSpaceDE/>
      <w:autoSpaceDN/>
      <w:adjustRightInd/>
      <w:spacing w:before="0"/>
    </w:pPr>
  </w:style>
  <w:style w:type="character" w:customStyle="1" w:styleId="TekstprzypisudolnegoZnak">
    <w:name w:val="Tekst przypisu dolnego Znak"/>
    <w:basedOn w:val="Domylnaczcionkaakapitu"/>
    <w:link w:val="Tekstprzypisudolnego"/>
    <w:uiPriority w:val="99"/>
    <w:locked/>
    <w:rsid w:val="00A10079"/>
    <w:rPr>
      <w:rFonts w:ascii="Times New Roman" w:hAnsi="Times New Roman" w:cs="Times New Roman"/>
    </w:rPr>
  </w:style>
  <w:style w:type="character" w:customStyle="1" w:styleId="Teksttreci">
    <w:name w:val="Tekst treści_"/>
    <w:basedOn w:val="Domylnaczcionkaakapitu"/>
    <w:link w:val="Teksttreci0"/>
    <w:qFormat/>
    <w:locked/>
    <w:rsid w:val="00A10079"/>
    <w:rPr>
      <w:rFonts w:ascii="Times New Roman" w:hAnsi="Times New Roman" w:cs="Times New Roman"/>
      <w:shd w:val="clear" w:color="auto" w:fill="FFFFFF"/>
    </w:rPr>
  </w:style>
  <w:style w:type="paragraph" w:customStyle="1" w:styleId="Teksttreci0">
    <w:name w:val="Tekst treści"/>
    <w:basedOn w:val="Normalny"/>
    <w:link w:val="Teksttreci"/>
    <w:qFormat/>
    <w:rsid w:val="00A10079"/>
    <w:pPr>
      <w:shd w:val="clear" w:color="auto" w:fill="FFFFFF"/>
      <w:autoSpaceDE/>
      <w:autoSpaceDN/>
      <w:adjustRightInd/>
      <w:spacing w:after="1260" w:line="206" w:lineRule="exact"/>
      <w:ind w:hanging="420"/>
      <w:jc w:val="center"/>
    </w:pPr>
  </w:style>
  <w:style w:type="character" w:customStyle="1" w:styleId="EndnoteTextChar">
    <w:name w:val="Endnote Text Char"/>
    <w:uiPriority w:val="99"/>
    <w:semiHidden/>
    <w:locked/>
    <w:rsid w:val="00A10079"/>
    <w:rPr>
      <w:rFonts w:cs="Times New Roman"/>
    </w:rPr>
  </w:style>
  <w:style w:type="paragraph" w:styleId="Tekstprzypisukocowego">
    <w:name w:val="endnote text"/>
    <w:basedOn w:val="Normalny"/>
    <w:link w:val="TekstprzypisukocowegoZnak"/>
    <w:uiPriority w:val="99"/>
    <w:semiHidden/>
    <w:rsid w:val="00A10079"/>
    <w:pPr>
      <w:widowControl/>
      <w:autoSpaceDE/>
      <w:autoSpaceDN/>
      <w:adjustRightInd/>
      <w:spacing w:before="0" w:after="200" w:line="276" w:lineRule="auto"/>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locked/>
    <w:rsid w:val="00261BC2"/>
    <w:rPr>
      <w:rFonts w:ascii="Arial" w:hAnsi="Arial" w:cs="Arial"/>
      <w:sz w:val="20"/>
      <w:szCs w:val="20"/>
    </w:rPr>
  </w:style>
  <w:style w:type="character" w:customStyle="1" w:styleId="oznaczenie">
    <w:name w:val="oznaczenie"/>
    <w:basedOn w:val="Domylnaczcionkaakapitu"/>
    <w:uiPriority w:val="99"/>
    <w:rsid w:val="00A10079"/>
    <w:rPr>
      <w:rFonts w:cs="Times New Roman"/>
    </w:rPr>
  </w:style>
  <w:style w:type="character" w:customStyle="1" w:styleId="textnode">
    <w:name w:val="textnode"/>
    <w:basedOn w:val="Domylnaczcionkaakapitu"/>
    <w:uiPriority w:val="99"/>
    <w:rsid w:val="00A10079"/>
    <w:rPr>
      <w:rFonts w:cs="Times New Roman"/>
    </w:rPr>
  </w:style>
  <w:style w:type="table" w:styleId="Tabela-Siatka">
    <w:name w:val="Table Grid"/>
    <w:basedOn w:val="Standardowy"/>
    <w:uiPriority w:val="99"/>
    <w:rsid w:val="00304B5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rsid w:val="008E0D21"/>
    <w:pPr>
      <w:spacing w:after="120" w:line="480" w:lineRule="auto"/>
    </w:pPr>
  </w:style>
  <w:style w:type="character" w:customStyle="1" w:styleId="Tekstpodstawowy2Znak">
    <w:name w:val="Tekst podstawowy 2 Znak"/>
    <w:basedOn w:val="Domylnaczcionkaakapitu"/>
    <w:link w:val="Tekstpodstawowy2"/>
    <w:uiPriority w:val="99"/>
    <w:semiHidden/>
    <w:locked/>
    <w:rsid w:val="008E0D21"/>
    <w:rPr>
      <w:rFonts w:ascii="Arial" w:hAnsi="Arial" w:cs="Arial"/>
    </w:rPr>
  </w:style>
  <w:style w:type="paragraph" w:customStyle="1" w:styleId="Standard">
    <w:name w:val="Standard"/>
    <w:uiPriority w:val="99"/>
    <w:rsid w:val="008E0D21"/>
    <w:pPr>
      <w:suppressAutoHyphens/>
      <w:autoSpaceDN w:val="0"/>
      <w:textAlignment w:val="baseline"/>
    </w:pPr>
    <w:rPr>
      <w:rFonts w:ascii="Arial" w:hAnsi="Arial" w:cs="Arial"/>
      <w:kern w:val="3"/>
      <w:sz w:val="24"/>
      <w:szCs w:val="24"/>
    </w:rPr>
  </w:style>
  <w:style w:type="paragraph" w:customStyle="1" w:styleId="SIWZ2">
    <w:name w:val="SIWZ 2"/>
    <w:basedOn w:val="Normalny"/>
    <w:uiPriority w:val="99"/>
    <w:rsid w:val="008E0D21"/>
    <w:pPr>
      <w:widowControl/>
      <w:suppressAutoHyphens/>
      <w:autoSpaceDE/>
      <w:adjustRightInd/>
      <w:spacing w:before="0" w:after="113"/>
      <w:textAlignment w:val="baseline"/>
    </w:pPr>
    <w:rPr>
      <w:kern w:val="3"/>
      <w:sz w:val="24"/>
      <w:szCs w:val="24"/>
    </w:rPr>
  </w:style>
  <w:style w:type="character" w:styleId="Odwoaniedokomentarza">
    <w:name w:val="annotation reference"/>
    <w:basedOn w:val="Domylnaczcionkaakapitu"/>
    <w:uiPriority w:val="99"/>
    <w:semiHidden/>
    <w:rsid w:val="005700D1"/>
    <w:rPr>
      <w:rFonts w:cs="Times New Roman"/>
      <w:sz w:val="16"/>
      <w:szCs w:val="16"/>
    </w:rPr>
  </w:style>
  <w:style w:type="paragraph" w:styleId="Tematkomentarza">
    <w:name w:val="annotation subject"/>
    <w:basedOn w:val="Tekstkomentarza"/>
    <w:next w:val="Tekstkomentarza"/>
    <w:link w:val="TematkomentarzaZnak"/>
    <w:uiPriority w:val="99"/>
    <w:semiHidden/>
    <w:rsid w:val="005700D1"/>
    <w:pPr>
      <w:widowControl w:val="0"/>
      <w:autoSpaceDE w:val="0"/>
      <w:autoSpaceDN w:val="0"/>
      <w:adjustRightInd w:val="0"/>
      <w:spacing w:before="60"/>
    </w:pPr>
    <w:rPr>
      <w:b/>
      <w:bCs/>
    </w:rPr>
  </w:style>
  <w:style w:type="character" w:customStyle="1" w:styleId="TematkomentarzaZnak">
    <w:name w:val="Temat komentarza Znak"/>
    <w:basedOn w:val="CommentTextChar"/>
    <w:link w:val="Tematkomentarza"/>
    <w:uiPriority w:val="99"/>
    <w:semiHidden/>
    <w:locked/>
    <w:rsid w:val="005700D1"/>
    <w:rPr>
      <w:rFonts w:ascii="Arial" w:hAnsi="Arial" w:cs="Arial"/>
      <w:b/>
      <w:bCs/>
    </w:rPr>
  </w:style>
  <w:style w:type="paragraph" w:styleId="Poprawka">
    <w:name w:val="Revision"/>
    <w:hidden/>
    <w:uiPriority w:val="99"/>
    <w:semiHidden/>
    <w:rsid w:val="006270E9"/>
    <w:rPr>
      <w:rFonts w:ascii="Arial" w:hAnsi="Arial" w:cs="Arial"/>
      <w:sz w:val="20"/>
      <w:szCs w:val="20"/>
    </w:rPr>
  </w:style>
  <w:style w:type="character" w:customStyle="1" w:styleId="txt">
    <w:name w:val="txt"/>
    <w:basedOn w:val="Domylnaczcionkaakapitu"/>
    <w:uiPriority w:val="99"/>
    <w:rsid w:val="00FA07B4"/>
    <w:rPr>
      <w:rFonts w:cs="Times New Roman"/>
    </w:rPr>
  </w:style>
  <w:style w:type="character" w:customStyle="1" w:styleId="Teksttreci9">
    <w:name w:val="Tekst treści (9)_"/>
    <w:basedOn w:val="Domylnaczcionkaakapitu"/>
    <w:link w:val="Teksttreci90"/>
    <w:rsid w:val="00BE15CF"/>
    <w:rPr>
      <w:rFonts w:ascii="Arial Narrow" w:eastAsia="Arial Narrow" w:hAnsi="Arial Narrow" w:cs="Arial Narrow"/>
      <w:sz w:val="23"/>
      <w:szCs w:val="23"/>
      <w:shd w:val="clear" w:color="auto" w:fill="FFFFFF"/>
    </w:rPr>
  </w:style>
  <w:style w:type="character" w:customStyle="1" w:styleId="Teksttreci9105pt">
    <w:name w:val="Tekst treści (9) + 10;5 pt"/>
    <w:basedOn w:val="Teksttreci9"/>
    <w:rsid w:val="00BE15CF"/>
    <w:rPr>
      <w:rFonts w:ascii="Arial Narrow" w:eastAsia="Arial Narrow" w:hAnsi="Arial Narrow" w:cs="Arial Narrow"/>
      <w:sz w:val="21"/>
      <w:szCs w:val="21"/>
      <w:shd w:val="clear" w:color="auto" w:fill="FFFFFF"/>
    </w:rPr>
  </w:style>
  <w:style w:type="character" w:customStyle="1" w:styleId="Teksttreci9Bezkursywy">
    <w:name w:val="Tekst treści (9) + Bez kursywy"/>
    <w:basedOn w:val="Teksttreci9"/>
    <w:rsid w:val="00BE15CF"/>
    <w:rPr>
      <w:rFonts w:ascii="Arial Narrow" w:eastAsia="Arial Narrow" w:hAnsi="Arial Narrow" w:cs="Arial Narrow"/>
      <w:i/>
      <w:iCs/>
      <w:sz w:val="23"/>
      <w:szCs w:val="23"/>
      <w:shd w:val="clear" w:color="auto" w:fill="FFFFFF"/>
    </w:rPr>
  </w:style>
  <w:style w:type="paragraph" w:customStyle="1" w:styleId="Teksttreci90">
    <w:name w:val="Tekst treści (9)"/>
    <w:basedOn w:val="Normalny"/>
    <w:link w:val="Teksttreci9"/>
    <w:rsid w:val="00BE15CF"/>
    <w:pPr>
      <w:widowControl/>
      <w:shd w:val="clear" w:color="auto" w:fill="FFFFFF"/>
      <w:autoSpaceDE/>
      <w:autoSpaceDN/>
      <w:adjustRightInd/>
      <w:spacing w:before="420" w:after="240" w:line="341" w:lineRule="exact"/>
      <w:ind w:hanging="380"/>
      <w:jc w:val="both"/>
    </w:pPr>
    <w:rPr>
      <w:rFonts w:ascii="Arial Narrow" w:eastAsia="Arial Narrow" w:hAnsi="Arial Narrow" w:cs="Arial Narrow"/>
      <w:sz w:val="23"/>
      <w:szCs w:val="23"/>
    </w:rPr>
  </w:style>
  <w:style w:type="character" w:customStyle="1" w:styleId="TeksttreciPogrubienie">
    <w:name w:val="Tekst treści + Pogrubienie"/>
    <w:basedOn w:val="Teksttreci"/>
    <w:rsid w:val="00B948A4"/>
    <w:rPr>
      <w:rFonts w:ascii="Arial Narrow" w:eastAsia="Arial Narrow" w:hAnsi="Arial Narrow" w:cs="Arial Narrow"/>
      <w:b/>
      <w:bCs/>
      <w:i w:val="0"/>
      <w:iCs w:val="0"/>
      <w:smallCaps w:val="0"/>
      <w:strike w:val="0"/>
      <w:spacing w:val="0"/>
      <w:w w:val="100"/>
      <w:sz w:val="23"/>
      <w:szCs w:val="23"/>
      <w:shd w:val="clear" w:color="auto" w:fill="FFFFFF"/>
    </w:rPr>
  </w:style>
  <w:style w:type="character" w:customStyle="1" w:styleId="Teksttreci2">
    <w:name w:val="Tekst treści (2)_"/>
    <w:basedOn w:val="Domylnaczcionkaakapitu"/>
    <w:link w:val="Teksttreci21"/>
    <w:rsid w:val="00B948A4"/>
    <w:rPr>
      <w:rFonts w:ascii="Arial Narrow" w:eastAsia="Arial Narrow" w:hAnsi="Arial Narrow" w:cs="Arial Narrow"/>
      <w:b w:val="0"/>
      <w:bCs w:val="0"/>
      <w:i w:val="0"/>
      <w:iCs w:val="0"/>
      <w:smallCaps w:val="0"/>
      <w:strike w:val="0"/>
      <w:spacing w:val="0"/>
      <w:sz w:val="17"/>
      <w:szCs w:val="17"/>
    </w:rPr>
  </w:style>
  <w:style w:type="character" w:customStyle="1" w:styleId="Teksttreci3">
    <w:name w:val="Tekst treści (3)_"/>
    <w:basedOn w:val="Domylnaczcionkaakapitu"/>
    <w:rsid w:val="00B948A4"/>
    <w:rPr>
      <w:rFonts w:ascii="Arial Narrow" w:eastAsia="Arial Narrow" w:hAnsi="Arial Narrow" w:cs="Arial Narrow"/>
      <w:b w:val="0"/>
      <w:bCs w:val="0"/>
      <w:i w:val="0"/>
      <w:iCs w:val="0"/>
      <w:smallCaps w:val="0"/>
      <w:strike w:val="0"/>
      <w:spacing w:val="0"/>
      <w:sz w:val="17"/>
      <w:szCs w:val="17"/>
    </w:rPr>
  </w:style>
  <w:style w:type="character" w:customStyle="1" w:styleId="Nagwek20">
    <w:name w:val="Nagłówek #2_"/>
    <w:basedOn w:val="Domylnaczcionkaakapitu"/>
    <w:link w:val="Nagwek21"/>
    <w:rsid w:val="00B948A4"/>
    <w:rPr>
      <w:rFonts w:ascii="Arial Narrow" w:eastAsia="Arial Narrow" w:hAnsi="Arial Narrow" w:cs="Arial Narrow"/>
      <w:sz w:val="23"/>
      <w:szCs w:val="23"/>
      <w:shd w:val="clear" w:color="auto" w:fill="FFFFFF"/>
    </w:rPr>
  </w:style>
  <w:style w:type="character" w:customStyle="1" w:styleId="Teksttreci20">
    <w:name w:val="Tekst treści (2)"/>
    <w:basedOn w:val="Teksttreci2"/>
    <w:rsid w:val="00B948A4"/>
    <w:rPr>
      <w:rFonts w:ascii="Arial Narrow" w:eastAsia="Arial Narrow" w:hAnsi="Arial Narrow" w:cs="Arial Narrow"/>
      <w:b w:val="0"/>
      <w:bCs w:val="0"/>
      <w:i w:val="0"/>
      <w:iCs w:val="0"/>
      <w:smallCaps w:val="0"/>
      <w:strike w:val="0"/>
      <w:spacing w:val="0"/>
      <w:sz w:val="17"/>
      <w:szCs w:val="17"/>
    </w:rPr>
  </w:style>
  <w:style w:type="character" w:customStyle="1" w:styleId="Teksttreci2Kursywa">
    <w:name w:val="Tekst treści (2) + Kursywa"/>
    <w:basedOn w:val="Teksttreci2"/>
    <w:rsid w:val="00B948A4"/>
    <w:rPr>
      <w:rFonts w:ascii="Arial Narrow" w:eastAsia="Arial Narrow" w:hAnsi="Arial Narrow" w:cs="Arial Narrow"/>
      <w:b w:val="0"/>
      <w:bCs w:val="0"/>
      <w:i/>
      <w:iCs/>
      <w:smallCaps w:val="0"/>
      <w:strike w:val="0"/>
      <w:spacing w:val="0"/>
      <w:sz w:val="17"/>
      <w:szCs w:val="17"/>
    </w:rPr>
  </w:style>
  <w:style w:type="character" w:customStyle="1" w:styleId="Teksttreci30">
    <w:name w:val="Tekst treści (3)"/>
    <w:basedOn w:val="Teksttreci3"/>
    <w:rsid w:val="00B948A4"/>
    <w:rPr>
      <w:rFonts w:ascii="Arial Narrow" w:eastAsia="Arial Narrow" w:hAnsi="Arial Narrow" w:cs="Arial Narrow"/>
      <w:b w:val="0"/>
      <w:bCs w:val="0"/>
      <w:i w:val="0"/>
      <w:iCs w:val="0"/>
      <w:smallCaps w:val="0"/>
      <w:strike w:val="0"/>
      <w:spacing w:val="0"/>
      <w:sz w:val="17"/>
      <w:szCs w:val="17"/>
    </w:rPr>
  </w:style>
  <w:style w:type="paragraph" w:customStyle="1" w:styleId="Nagwek21">
    <w:name w:val="Nagłówek #2"/>
    <w:basedOn w:val="Normalny"/>
    <w:link w:val="Nagwek20"/>
    <w:rsid w:val="00B948A4"/>
    <w:pPr>
      <w:widowControl/>
      <w:shd w:val="clear" w:color="auto" w:fill="FFFFFF"/>
      <w:autoSpaceDE/>
      <w:autoSpaceDN/>
      <w:adjustRightInd/>
      <w:spacing w:before="240" w:line="312" w:lineRule="exact"/>
      <w:ind w:hanging="380"/>
      <w:outlineLvl w:val="1"/>
    </w:pPr>
    <w:rPr>
      <w:rFonts w:ascii="Arial Narrow" w:eastAsia="Arial Narrow" w:hAnsi="Arial Narrow" w:cs="Arial Narrow"/>
      <w:sz w:val="23"/>
      <w:szCs w:val="23"/>
    </w:rPr>
  </w:style>
  <w:style w:type="character" w:customStyle="1" w:styleId="Nagwek2Bezpogrubienia">
    <w:name w:val="Nagłówek #2 + Bez pogrubienia"/>
    <w:basedOn w:val="Nagwek20"/>
    <w:rsid w:val="00867601"/>
    <w:rPr>
      <w:rFonts w:ascii="Arial Narrow" w:eastAsia="Arial Narrow" w:hAnsi="Arial Narrow" w:cs="Arial Narrow"/>
      <w:b/>
      <w:bCs/>
      <w:i w:val="0"/>
      <w:iCs w:val="0"/>
      <w:smallCaps w:val="0"/>
      <w:strike w:val="0"/>
      <w:spacing w:val="0"/>
      <w:w w:val="100"/>
      <w:sz w:val="23"/>
      <w:szCs w:val="23"/>
      <w:shd w:val="clear" w:color="auto" w:fill="FFFFFF"/>
    </w:rPr>
  </w:style>
  <w:style w:type="character" w:customStyle="1" w:styleId="Teksttreci5">
    <w:name w:val="Tekst treści (5)_"/>
    <w:basedOn w:val="Domylnaczcionkaakapitu"/>
    <w:link w:val="Teksttreci50"/>
    <w:rsid w:val="008700A8"/>
    <w:rPr>
      <w:rFonts w:ascii="Arial Narrow" w:eastAsia="Arial Narrow" w:hAnsi="Arial Narrow" w:cs="Arial Narrow"/>
      <w:sz w:val="23"/>
      <w:szCs w:val="23"/>
      <w:shd w:val="clear" w:color="auto" w:fill="FFFFFF"/>
    </w:rPr>
  </w:style>
  <w:style w:type="paragraph" w:customStyle="1" w:styleId="Teksttreci50">
    <w:name w:val="Tekst treści (5)"/>
    <w:basedOn w:val="Normalny"/>
    <w:link w:val="Teksttreci5"/>
    <w:rsid w:val="008700A8"/>
    <w:pPr>
      <w:widowControl/>
      <w:shd w:val="clear" w:color="auto" w:fill="FFFFFF"/>
      <w:autoSpaceDE/>
      <w:autoSpaceDN/>
      <w:adjustRightInd/>
      <w:spacing w:after="420" w:line="0" w:lineRule="atLeast"/>
      <w:ind w:hanging="420"/>
    </w:pPr>
    <w:rPr>
      <w:rFonts w:ascii="Arial Narrow" w:eastAsia="Arial Narrow" w:hAnsi="Arial Narrow" w:cs="Arial Narrow"/>
      <w:sz w:val="23"/>
      <w:szCs w:val="23"/>
    </w:rPr>
  </w:style>
  <w:style w:type="character" w:customStyle="1" w:styleId="AkapitzlistZnak">
    <w:name w:val="Akapit z listą Znak"/>
    <w:aliases w:val="normalny tekst Znak,CW_Lista Znak,List Paragraph Znak,Akapit z listą BS Znak,Kolorowa lista — akcent 11 Znak,L1 Znak,Numerowanie Znak,Akapit z listą5 Znak,T_SZ_List Paragraph Znak,Colorful List Accent 1 Znak,Akapit z listą4 Znak"/>
    <w:link w:val="Akapitzlist"/>
    <w:uiPriority w:val="34"/>
    <w:qFormat/>
    <w:rsid w:val="000A3EE9"/>
    <w:rPr>
      <w:rFonts w:ascii="Arial" w:hAnsi="Arial" w:cs="Arial"/>
      <w:sz w:val="20"/>
      <w:szCs w:val="20"/>
    </w:rPr>
  </w:style>
  <w:style w:type="paragraph" w:customStyle="1" w:styleId="BodyText2">
    <w:name w:val="Body Text2"/>
    <w:basedOn w:val="Normalny"/>
    <w:rsid w:val="00CB182E"/>
    <w:pPr>
      <w:widowControl/>
      <w:shd w:val="clear" w:color="auto" w:fill="FFFFFF"/>
      <w:autoSpaceDE/>
      <w:autoSpaceDN/>
      <w:adjustRightInd/>
      <w:spacing w:before="720" w:after="420" w:line="0" w:lineRule="atLeast"/>
      <w:ind w:hanging="700"/>
    </w:pPr>
    <w:rPr>
      <w:rFonts w:ascii="MS Reference Sans Serif" w:eastAsia="MS Reference Sans Serif" w:hAnsi="MS Reference Sans Serif" w:cs="MS Reference Sans Serif"/>
      <w:color w:val="000000"/>
    </w:rPr>
  </w:style>
  <w:style w:type="paragraph" w:customStyle="1" w:styleId="Akapitzlist3">
    <w:name w:val="Akapit z listą3"/>
    <w:basedOn w:val="Normalny"/>
    <w:rsid w:val="00986CCE"/>
    <w:pPr>
      <w:widowControl/>
      <w:autoSpaceDE/>
      <w:autoSpaceDN/>
      <w:adjustRightInd/>
      <w:spacing w:before="0" w:after="160" w:line="259" w:lineRule="auto"/>
      <w:ind w:left="720"/>
    </w:pPr>
    <w:rPr>
      <w:rFonts w:ascii="Calibri" w:hAnsi="Calibri" w:cs="Calibri"/>
      <w:sz w:val="22"/>
      <w:szCs w:val="22"/>
      <w:lang w:eastAsia="en-US"/>
    </w:rPr>
  </w:style>
  <w:style w:type="paragraph" w:styleId="Podtytu">
    <w:name w:val="Subtitle"/>
    <w:basedOn w:val="Normalny"/>
    <w:link w:val="PodtytuZnak"/>
    <w:qFormat/>
    <w:rsid w:val="00430CDA"/>
    <w:pPr>
      <w:widowControl/>
      <w:autoSpaceDE/>
      <w:autoSpaceDN/>
      <w:adjustRightInd/>
      <w:spacing w:before="0"/>
    </w:pPr>
    <w:rPr>
      <w:rFonts w:ascii="Times New Roman" w:hAnsi="Times New Roman" w:cs="Times New Roman"/>
      <w:sz w:val="24"/>
    </w:rPr>
  </w:style>
  <w:style w:type="character" w:customStyle="1" w:styleId="PodtytuZnak">
    <w:name w:val="Podtytuł Znak"/>
    <w:basedOn w:val="Domylnaczcionkaakapitu"/>
    <w:link w:val="Podtytu"/>
    <w:rsid w:val="00430CDA"/>
    <w:rPr>
      <w:rFonts w:ascii="Times New Roman" w:hAnsi="Times New Roman"/>
      <w:sz w:val="24"/>
      <w:szCs w:val="20"/>
    </w:rPr>
  </w:style>
  <w:style w:type="paragraph" w:styleId="Lista">
    <w:name w:val="List"/>
    <w:basedOn w:val="Tekstpodstawowy"/>
    <w:uiPriority w:val="99"/>
    <w:locked/>
    <w:rsid w:val="00254B35"/>
    <w:pPr>
      <w:widowControl w:val="0"/>
    </w:pPr>
    <w:rPr>
      <w:rFonts w:ascii="Times New Roman" w:eastAsia="Calibri" w:hAnsi="Times New Roman" w:cs="Tahoma"/>
    </w:rPr>
  </w:style>
  <w:style w:type="character" w:customStyle="1" w:styleId="pktZnak">
    <w:name w:val="pkt Znak"/>
    <w:link w:val="pkt"/>
    <w:locked/>
    <w:rsid w:val="00F42C63"/>
    <w:rPr>
      <w:rFonts w:ascii="Arial" w:hAnsi="Arial" w:cs="Arial"/>
      <w:sz w:val="24"/>
      <w:szCs w:val="24"/>
    </w:rPr>
  </w:style>
  <w:style w:type="paragraph" w:customStyle="1" w:styleId="Teksttreci21">
    <w:name w:val="Tekst treści (2)1"/>
    <w:basedOn w:val="Normalny"/>
    <w:link w:val="Teksttreci2"/>
    <w:rsid w:val="00F42C63"/>
    <w:pPr>
      <w:shd w:val="clear" w:color="auto" w:fill="FFFFFF"/>
      <w:autoSpaceDE/>
      <w:autoSpaceDN/>
      <w:adjustRightInd/>
      <w:spacing w:before="1080" w:line="250" w:lineRule="exact"/>
      <w:ind w:hanging="1020"/>
      <w:jc w:val="both"/>
    </w:pPr>
    <w:rPr>
      <w:rFonts w:ascii="Arial Narrow" w:eastAsia="Arial Narrow" w:hAnsi="Arial Narrow" w:cs="Arial Narrow"/>
      <w:sz w:val="17"/>
      <w:szCs w:val="17"/>
    </w:rPr>
  </w:style>
  <w:style w:type="character" w:styleId="Nierozpoznanawzmianka">
    <w:name w:val="Unresolved Mention"/>
    <w:basedOn w:val="Domylnaczcionkaakapitu"/>
    <w:uiPriority w:val="99"/>
    <w:semiHidden/>
    <w:unhideWhenUsed/>
    <w:rsid w:val="000328FE"/>
    <w:rPr>
      <w:color w:val="605E5C"/>
      <w:shd w:val="clear" w:color="auto" w:fill="E1DFDD"/>
    </w:rPr>
  </w:style>
  <w:style w:type="paragraph" w:customStyle="1" w:styleId="z1qcye">
    <w:name w:val="z1qcye"/>
    <w:basedOn w:val="Normalny"/>
    <w:rsid w:val="004E453C"/>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inqyif">
    <w:name w:val="inqyif"/>
    <w:basedOn w:val="Domylnaczcionkaakapitu"/>
    <w:rsid w:val="004E453C"/>
  </w:style>
  <w:style w:type="character" w:styleId="Pogrubienie">
    <w:name w:val="Strong"/>
    <w:basedOn w:val="Domylnaczcionkaakapitu"/>
    <w:uiPriority w:val="22"/>
    <w:qFormat/>
    <w:rsid w:val="004E45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1559">
      <w:bodyDiv w:val="1"/>
      <w:marLeft w:val="0"/>
      <w:marRight w:val="0"/>
      <w:marTop w:val="0"/>
      <w:marBottom w:val="0"/>
      <w:divBdr>
        <w:top w:val="none" w:sz="0" w:space="0" w:color="auto"/>
        <w:left w:val="none" w:sz="0" w:space="0" w:color="auto"/>
        <w:bottom w:val="none" w:sz="0" w:space="0" w:color="auto"/>
        <w:right w:val="none" w:sz="0" w:space="0" w:color="auto"/>
      </w:divBdr>
    </w:div>
    <w:div w:id="403379445">
      <w:bodyDiv w:val="1"/>
      <w:marLeft w:val="0"/>
      <w:marRight w:val="0"/>
      <w:marTop w:val="0"/>
      <w:marBottom w:val="0"/>
      <w:divBdr>
        <w:top w:val="none" w:sz="0" w:space="0" w:color="auto"/>
        <w:left w:val="none" w:sz="0" w:space="0" w:color="auto"/>
        <w:bottom w:val="none" w:sz="0" w:space="0" w:color="auto"/>
        <w:right w:val="none" w:sz="0" w:space="0" w:color="auto"/>
      </w:divBdr>
    </w:div>
    <w:div w:id="447899524">
      <w:bodyDiv w:val="1"/>
      <w:marLeft w:val="0"/>
      <w:marRight w:val="0"/>
      <w:marTop w:val="0"/>
      <w:marBottom w:val="0"/>
      <w:divBdr>
        <w:top w:val="none" w:sz="0" w:space="0" w:color="auto"/>
        <w:left w:val="none" w:sz="0" w:space="0" w:color="auto"/>
        <w:bottom w:val="none" w:sz="0" w:space="0" w:color="auto"/>
        <w:right w:val="none" w:sz="0" w:space="0" w:color="auto"/>
      </w:divBdr>
    </w:div>
    <w:div w:id="471485495">
      <w:bodyDiv w:val="1"/>
      <w:marLeft w:val="0"/>
      <w:marRight w:val="0"/>
      <w:marTop w:val="0"/>
      <w:marBottom w:val="0"/>
      <w:divBdr>
        <w:top w:val="none" w:sz="0" w:space="0" w:color="auto"/>
        <w:left w:val="none" w:sz="0" w:space="0" w:color="auto"/>
        <w:bottom w:val="none" w:sz="0" w:space="0" w:color="auto"/>
        <w:right w:val="none" w:sz="0" w:space="0" w:color="auto"/>
      </w:divBdr>
    </w:div>
    <w:div w:id="826481449">
      <w:bodyDiv w:val="1"/>
      <w:marLeft w:val="0"/>
      <w:marRight w:val="0"/>
      <w:marTop w:val="0"/>
      <w:marBottom w:val="0"/>
      <w:divBdr>
        <w:top w:val="none" w:sz="0" w:space="0" w:color="auto"/>
        <w:left w:val="none" w:sz="0" w:space="0" w:color="auto"/>
        <w:bottom w:val="none" w:sz="0" w:space="0" w:color="auto"/>
        <w:right w:val="none" w:sz="0" w:space="0" w:color="auto"/>
      </w:divBdr>
    </w:div>
    <w:div w:id="1141002573">
      <w:bodyDiv w:val="1"/>
      <w:marLeft w:val="0"/>
      <w:marRight w:val="0"/>
      <w:marTop w:val="0"/>
      <w:marBottom w:val="0"/>
      <w:divBdr>
        <w:top w:val="none" w:sz="0" w:space="0" w:color="auto"/>
        <w:left w:val="none" w:sz="0" w:space="0" w:color="auto"/>
        <w:bottom w:val="none" w:sz="0" w:space="0" w:color="auto"/>
        <w:right w:val="none" w:sz="0" w:space="0" w:color="auto"/>
      </w:divBdr>
    </w:div>
    <w:div w:id="121241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pparczew.bip.lubelskie.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PL/TXT/?uri=CELEX%3A32016R06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okuratoria"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5D1E9-9803-4837-A14C-ACD487D8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5632</Words>
  <Characters>33796</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ZAMAWIAJĄCY: ZARZĄD DRÓG WOJEWÓDZKICH W ŁODZI</vt:lpstr>
    </vt:vector>
  </TitlesOfParts>
  <Company>SP Parczew</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 ZARZĄD DRÓG WOJEWÓDZKICH W ŁODZI</dc:title>
  <dc:creator>AZ-VII.272.1.2013</dc:creator>
  <cp:lastModifiedBy>Agnieszka Zielińska</cp:lastModifiedBy>
  <cp:revision>8</cp:revision>
  <cp:lastPrinted>2026-08-26T07:04:00Z</cp:lastPrinted>
  <dcterms:created xsi:type="dcterms:W3CDTF">2026-08-26T07:02:00Z</dcterms:created>
  <dcterms:modified xsi:type="dcterms:W3CDTF">2026-09-02T06:46:00Z</dcterms:modified>
</cp:coreProperties>
</file>