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AF6F6" w14:textId="52873147" w:rsidR="00C302F0" w:rsidRPr="001F560D" w:rsidRDefault="00C302F0" w:rsidP="00C302F0">
      <w:pPr>
        <w:spacing w:line="360" w:lineRule="auto"/>
        <w:rPr>
          <w:rFonts w:asciiTheme="minorHAnsi" w:hAnsiTheme="minorHAnsi" w:cstheme="minorHAnsi"/>
          <w:b/>
          <w:caps/>
          <w:sz w:val="22"/>
          <w:szCs w:val="22"/>
          <w:u w:val="single"/>
        </w:rPr>
      </w:pPr>
      <w:r w:rsidRPr="001F560D">
        <w:rPr>
          <w:rFonts w:asciiTheme="minorHAnsi" w:hAnsiTheme="minorHAnsi" w:cstheme="minorHAnsi"/>
          <w:b/>
          <w:caps/>
          <w:sz w:val="22"/>
          <w:szCs w:val="22"/>
          <w:u w:val="single"/>
        </w:rPr>
        <w:t>zAMAWIAJĄCY:</w:t>
      </w:r>
    </w:p>
    <w:p w14:paraId="63F121A4" w14:textId="77777777" w:rsidR="00C302F0" w:rsidRPr="00A1534E" w:rsidRDefault="00C302F0" w:rsidP="00C302F0">
      <w:pPr>
        <w:spacing w:line="360" w:lineRule="auto"/>
        <w:jc w:val="center"/>
        <w:rPr>
          <w:rFonts w:asciiTheme="minorHAnsi" w:hAnsiTheme="minorHAnsi" w:cstheme="minorHAnsi"/>
          <w:b/>
          <w:caps/>
          <w:sz w:val="22"/>
          <w:szCs w:val="22"/>
          <w:u w:val="single"/>
        </w:rPr>
      </w:pPr>
      <w:r w:rsidRPr="00842842">
        <w:rPr>
          <w:b/>
          <w:caps/>
          <w:noProof/>
          <w:sz w:val="20"/>
          <w:szCs w:val="20"/>
          <w:u w:val="single"/>
        </w:rPr>
        <w:drawing>
          <wp:inline distT="0" distB="0" distL="0" distR="0" wp14:anchorId="02B86FA1" wp14:editId="789F16DA">
            <wp:extent cx="4133709" cy="2238375"/>
            <wp:effectExtent l="0" t="0" r="635" b="0"/>
            <wp:docPr id="5680559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55902" name=""/>
                    <pic:cNvPicPr/>
                  </pic:nvPicPr>
                  <pic:blipFill>
                    <a:blip r:embed="rId7"/>
                    <a:stretch>
                      <a:fillRect/>
                    </a:stretch>
                  </pic:blipFill>
                  <pic:spPr>
                    <a:xfrm>
                      <a:off x="0" y="0"/>
                      <a:ext cx="4162158" cy="2253780"/>
                    </a:xfrm>
                    <a:prstGeom prst="rect">
                      <a:avLst/>
                    </a:prstGeom>
                  </pic:spPr>
                </pic:pic>
              </a:graphicData>
            </a:graphic>
          </wp:inline>
        </w:drawing>
      </w:r>
    </w:p>
    <w:p w14:paraId="34A48E89" w14:textId="77777777" w:rsidR="00C302F0" w:rsidRPr="001F560D" w:rsidRDefault="00C302F0" w:rsidP="00C302F0">
      <w:pPr>
        <w:spacing w:line="360" w:lineRule="auto"/>
        <w:rPr>
          <w:rFonts w:asciiTheme="minorHAnsi" w:hAnsiTheme="minorHAnsi" w:cstheme="minorHAnsi"/>
          <w:b/>
          <w:caps/>
          <w:sz w:val="22"/>
          <w:szCs w:val="22"/>
        </w:rPr>
      </w:pPr>
    </w:p>
    <w:p w14:paraId="27FCDE36" w14:textId="77777777" w:rsidR="00C302F0" w:rsidRPr="001F560D" w:rsidRDefault="00C302F0" w:rsidP="00C302F0">
      <w:pPr>
        <w:spacing w:line="360" w:lineRule="auto"/>
        <w:jc w:val="center"/>
        <w:rPr>
          <w:rFonts w:asciiTheme="minorHAnsi" w:hAnsiTheme="minorHAnsi" w:cstheme="minorHAnsi"/>
          <w:b/>
          <w:caps/>
          <w:sz w:val="22"/>
          <w:szCs w:val="22"/>
        </w:rPr>
      </w:pPr>
      <w:r w:rsidRPr="001F560D">
        <w:rPr>
          <w:rFonts w:asciiTheme="minorHAnsi" w:hAnsiTheme="minorHAnsi" w:cstheme="minorHAnsi"/>
          <w:b/>
          <w:caps/>
          <w:sz w:val="22"/>
          <w:szCs w:val="22"/>
        </w:rPr>
        <w:t>Zarząd Dróg Powiatowych w Parczewie</w:t>
      </w:r>
    </w:p>
    <w:p w14:paraId="2AE57930" w14:textId="77777777" w:rsidR="00C302F0" w:rsidRPr="001F560D" w:rsidRDefault="00C302F0" w:rsidP="00C302F0">
      <w:pPr>
        <w:spacing w:line="360" w:lineRule="auto"/>
        <w:jc w:val="center"/>
        <w:rPr>
          <w:rFonts w:asciiTheme="minorHAnsi" w:hAnsiTheme="minorHAnsi" w:cstheme="minorHAnsi"/>
          <w:b/>
          <w:caps/>
          <w:sz w:val="22"/>
          <w:szCs w:val="22"/>
        </w:rPr>
      </w:pPr>
      <w:r w:rsidRPr="001F560D">
        <w:rPr>
          <w:rFonts w:asciiTheme="minorHAnsi" w:hAnsiTheme="minorHAnsi" w:cstheme="minorHAnsi"/>
          <w:b/>
          <w:caps/>
          <w:sz w:val="22"/>
          <w:szCs w:val="22"/>
        </w:rPr>
        <w:t>ul. Kościelna 32</w:t>
      </w:r>
    </w:p>
    <w:p w14:paraId="4066E96C" w14:textId="77777777" w:rsidR="00C302F0" w:rsidRPr="001F560D" w:rsidRDefault="00C302F0" w:rsidP="00C302F0">
      <w:pPr>
        <w:spacing w:line="360" w:lineRule="auto"/>
        <w:jc w:val="center"/>
        <w:rPr>
          <w:rFonts w:asciiTheme="minorHAnsi" w:hAnsiTheme="minorHAnsi" w:cstheme="minorHAnsi"/>
          <w:b/>
          <w:caps/>
          <w:sz w:val="22"/>
          <w:szCs w:val="22"/>
        </w:rPr>
      </w:pPr>
      <w:r w:rsidRPr="001F560D">
        <w:rPr>
          <w:rFonts w:asciiTheme="minorHAnsi" w:hAnsiTheme="minorHAnsi" w:cstheme="minorHAnsi"/>
          <w:b/>
          <w:caps/>
          <w:sz w:val="22"/>
          <w:szCs w:val="22"/>
        </w:rPr>
        <w:t>21-200 Parczew</w:t>
      </w:r>
    </w:p>
    <w:p w14:paraId="404EAB9E" w14:textId="77777777" w:rsidR="00541D3D" w:rsidRDefault="00541D3D" w:rsidP="00541D3D">
      <w:pPr>
        <w:pStyle w:val="Tytu"/>
        <w:spacing w:before="120" w:after="40" w:line="360" w:lineRule="auto"/>
        <w:rPr>
          <w:rFonts w:asciiTheme="minorHAnsi" w:hAnsiTheme="minorHAnsi" w:cstheme="minorHAnsi"/>
          <w:sz w:val="22"/>
          <w:szCs w:val="22"/>
        </w:rPr>
      </w:pPr>
      <w:r w:rsidRPr="00541D3D">
        <w:rPr>
          <w:rFonts w:asciiTheme="minorHAnsi" w:hAnsiTheme="minorHAnsi" w:cstheme="minorHAnsi"/>
          <w:sz w:val="22"/>
          <w:szCs w:val="22"/>
        </w:rPr>
        <w:t>Zaprasza do złożenia oferty w postępowaniu o udzielenie zamówienia publicznego prowadzonego w trybie podstawowym o wartości zamówienia przekraczającej kwotę, o której mowa w art. 2 ust. 1 pkt 1 ustawy z dnia 11 września 2019 r. – Prawo zamówień publicznych (</w:t>
      </w:r>
      <w:proofErr w:type="spellStart"/>
      <w:r w:rsidRPr="00541D3D">
        <w:rPr>
          <w:rFonts w:asciiTheme="minorHAnsi" w:hAnsiTheme="minorHAnsi" w:cstheme="minorHAnsi"/>
          <w:sz w:val="22"/>
          <w:szCs w:val="22"/>
        </w:rPr>
        <w:t>t.j</w:t>
      </w:r>
      <w:proofErr w:type="spellEnd"/>
      <w:r w:rsidRPr="00541D3D">
        <w:rPr>
          <w:rFonts w:asciiTheme="minorHAnsi" w:hAnsiTheme="minorHAnsi" w:cstheme="minorHAnsi"/>
          <w:sz w:val="22"/>
          <w:szCs w:val="22"/>
        </w:rPr>
        <w:t xml:space="preserve">. Dz. U. z 2026 r. poz. 793) i jednocześnie nieprzekraczającej progów unijnych, o których mowa w art. 7 pkt 18 tej ustawy – dalej </w:t>
      </w:r>
      <w:proofErr w:type="spellStart"/>
      <w:r w:rsidRPr="00541D3D">
        <w:rPr>
          <w:rFonts w:asciiTheme="minorHAnsi" w:hAnsiTheme="minorHAnsi" w:cstheme="minorHAnsi"/>
          <w:sz w:val="22"/>
          <w:szCs w:val="22"/>
        </w:rPr>
        <w:t>p.z.p</w:t>
      </w:r>
      <w:proofErr w:type="spellEnd"/>
      <w:r w:rsidRPr="00541D3D">
        <w:rPr>
          <w:rFonts w:asciiTheme="minorHAnsi" w:hAnsiTheme="minorHAnsi" w:cstheme="minorHAnsi"/>
          <w:sz w:val="22"/>
          <w:szCs w:val="22"/>
        </w:rPr>
        <w:t>., na usługi pn.</w:t>
      </w:r>
    </w:p>
    <w:p w14:paraId="20C421EB" w14:textId="76D07420" w:rsidR="00541D3D" w:rsidRDefault="00541D3D" w:rsidP="00050763">
      <w:pPr>
        <w:pStyle w:val="Tytu"/>
        <w:spacing w:before="120" w:after="40" w:line="360" w:lineRule="auto"/>
        <w:jc w:val="center"/>
        <w:rPr>
          <w:rFonts w:asciiTheme="minorHAnsi" w:eastAsia="Times New Roman" w:hAnsiTheme="minorHAnsi" w:cstheme="minorHAnsi"/>
          <w:b/>
          <w:bCs/>
          <w:sz w:val="22"/>
          <w:szCs w:val="22"/>
        </w:rPr>
      </w:pPr>
      <w:r w:rsidRPr="00541D3D">
        <w:rPr>
          <w:rFonts w:asciiTheme="minorHAnsi" w:hAnsiTheme="minorHAnsi" w:cstheme="minorHAnsi"/>
          <w:sz w:val="22"/>
          <w:szCs w:val="22"/>
        </w:rPr>
        <w:br/>
      </w:r>
      <w:r w:rsidRPr="00541D3D">
        <w:rPr>
          <w:rFonts w:asciiTheme="minorHAnsi" w:eastAsia="Times New Roman" w:hAnsiTheme="minorHAnsi" w:cstheme="minorHAnsi"/>
          <w:b/>
          <w:bCs/>
          <w:sz w:val="22"/>
          <w:szCs w:val="22"/>
        </w:rPr>
        <w:t xml:space="preserve">"Przebudowa drogi powiatowej </w:t>
      </w:r>
      <w:r w:rsidR="00130932" w:rsidRPr="00541D3D">
        <w:rPr>
          <w:rFonts w:asciiTheme="minorHAnsi" w:eastAsia="Times New Roman" w:hAnsiTheme="minorHAnsi" w:cstheme="minorHAnsi"/>
          <w:b/>
          <w:bCs/>
          <w:sz w:val="22"/>
          <w:szCs w:val="22"/>
        </w:rPr>
        <w:t xml:space="preserve">nr </w:t>
      </w:r>
      <w:r w:rsidR="00130932" w:rsidRPr="00130932">
        <w:rPr>
          <w:rFonts w:asciiTheme="minorHAnsi" w:hAnsiTheme="minorHAnsi" w:cstheme="minorHAnsi"/>
          <w:b/>
          <w:bCs/>
          <w:sz w:val="22"/>
          <w:szCs w:val="22"/>
        </w:rPr>
        <w:t>1604L</w:t>
      </w:r>
      <w:r w:rsidR="00130932" w:rsidRPr="00130932">
        <w:rPr>
          <w:rFonts w:asciiTheme="minorHAnsi" w:hAnsiTheme="minorHAnsi" w:cstheme="minorHAnsi"/>
          <w:sz w:val="22"/>
          <w:szCs w:val="22"/>
        </w:rPr>
        <w:t xml:space="preserve"> </w:t>
      </w:r>
      <w:r w:rsidR="00130932" w:rsidRPr="00541D3D">
        <w:rPr>
          <w:rFonts w:asciiTheme="minorHAnsi" w:eastAsia="Times New Roman" w:hAnsiTheme="minorHAnsi" w:cstheme="minorHAnsi"/>
          <w:b/>
          <w:bCs/>
          <w:sz w:val="22"/>
          <w:szCs w:val="22"/>
        </w:rPr>
        <w:t>-</w:t>
      </w:r>
      <w:r w:rsidRPr="00541D3D">
        <w:rPr>
          <w:rFonts w:asciiTheme="minorHAnsi" w:eastAsia="Times New Roman" w:hAnsiTheme="minorHAnsi" w:cstheme="minorHAnsi"/>
          <w:b/>
          <w:bCs/>
          <w:sz w:val="22"/>
          <w:szCs w:val="22"/>
        </w:rPr>
        <w:t xml:space="preserve"> dokumentacja </w:t>
      </w:r>
      <w:r w:rsidR="00BD6D46">
        <w:rPr>
          <w:rFonts w:asciiTheme="minorHAnsi" w:eastAsia="Times New Roman" w:hAnsiTheme="minorHAnsi" w:cstheme="minorHAnsi"/>
          <w:b/>
          <w:bCs/>
          <w:sz w:val="22"/>
          <w:szCs w:val="22"/>
        </w:rPr>
        <w:t>projektowa</w:t>
      </w:r>
      <w:r w:rsidRPr="00541D3D">
        <w:rPr>
          <w:rFonts w:asciiTheme="minorHAnsi" w:eastAsia="Times New Roman" w:hAnsiTheme="minorHAnsi" w:cstheme="minorHAnsi"/>
          <w:b/>
          <w:bCs/>
          <w:sz w:val="22"/>
          <w:szCs w:val="22"/>
        </w:rPr>
        <w:t>"</w:t>
      </w:r>
    </w:p>
    <w:p w14:paraId="0AE6BE25" w14:textId="77777777" w:rsidR="00541D3D" w:rsidRPr="00541D3D" w:rsidRDefault="00541D3D" w:rsidP="00541D3D"/>
    <w:p w14:paraId="1F55E560" w14:textId="0808A09A" w:rsidR="00541D3D" w:rsidRDefault="00541D3D" w:rsidP="00050763">
      <w:pPr>
        <w:pStyle w:val="Tytu"/>
        <w:spacing w:before="120" w:after="40" w:line="360" w:lineRule="auto"/>
        <w:jc w:val="center"/>
        <w:rPr>
          <w:rFonts w:asciiTheme="minorHAnsi" w:eastAsia="Times New Roman" w:hAnsiTheme="minorHAnsi" w:cstheme="minorHAnsi"/>
          <w:b/>
          <w:bCs/>
          <w:sz w:val="22"/>
          <w:szCs w:val="22"/>
        </w:rPr>
      </w:pPr>
      <w:r w:rsidRPr="00541D3D">
        <w:rPr>
          <w:rFonts w:asciiTheme="minorHAnsi" w:hAnsiTheme="minorHAnsi" w:cstheme="minorHAnsi"/>
          <w:sz w:val="22"/>
          <w:szCs w:val="22"/>
        </w:rPr>
        <w:t xml:space="preserve">Nr postępowania: </w:t>
      </w:r>
      <w:r w:rsidRPr="00541D3D">
        <w:rPr>
          <w:rFonts w:asciiTheme="minorHAnsi" w:eastAsia="Times New Roman" w:hAnsiTheme="minorHAnsi" w:cstheme="minorHAnsi"/>
          <w:b/>
          <w:bCs/>
          <w:sz w:val="22"/>
          <w:szCs w:val="22"/>
        </w:rPr>
        <w:t>ZDP.2311.</w:t>
      </w:r>
      <w:r w:rsidR="00050763">
        <w:rPr>
          <w:rFonts w:asciiTheme="minorHAnsi" w:eastAsia="Times New Roman" w:hAnsiTheme="minorHAnsi" w:cstheme="minorHAnsi"/>
          <w:b/>
          <w:bCs/>
          <w:sz w:val="22"/>
          <w:szCs w:val="22"/>
        </w:rPr>
        <w:t>5</w:t>
      </w:r>
      <w:r w:rsidRPr="00541D3D">
        <w:rPr>
          <w:rFonts w:asciiTheme="minorHAnsi" w:eastAsia="Times New Roman" w:hAnsiTheme="minorHAnsi" w:cstheme="minorHAnsi"/>
          <w:b/>
          <w:bCs/>
          <w:sz w:val="22"/>
          <w:szCs w:val="22"/>
        </w:rPr>
        <w:t>.2026</w:t>
      </w:r>
    </w:p>
    <w:p w14:paraId="52F6EBB6" w14:textId="77777777" w:rsidR="00541D3D" w:rsidRPr="00541D3D" w:rsidRDefault="00541D3D" w:rsidP="00541D3D"/>
    <w:p w14:paraId="3526275D" w14:textId="77777777" w:rsidR="00541D3D" w:rsidRDefault="00541D3D" w:rsidP="00541D3D">
      <w:pPr>
        <w:pStyle w:val="Tytu"/>
        <w:spacing w:before="120" w:after="40" w:line="360" w:lineRule="auto"/>
        <w:rPr>
          <w:rFonts w:asciiTheme="minorHAnsi" w:hAnsiTheme="minorHAnsi" w:cstheme="minorHAnsi"/>
          <w:sz w:val="22"/>
          <w:szCs w:val="22"/>
        </w:rPr>
      </w:pPr>
      <w:r w:rsidRPr="00541D3D">
        <w:rPr>
          <w:rFonts w:asciiTheme="minorHAnsi" w:hAnsiTheme="minorHAnsi" w:cstheme="minorHAnsi"/>
          <w:sz w:val="22"/>
          <w:szCs w:val="22"/>
        </w:rPr>
        <w:t xml:space="preserve">Przedmiotowe postępowanie prowadzone jest przy użyciu środków komunikacji elektronicznej. </w:t>
      </w:r>
    </w:p>
    <w:p w14:paraId="3D4D65C6" w14:textId="65BD95BC" w:rsidR="00541D3D" w:rsidRPr="00541D3D" w:rsidRDefault="00541D3D" w:rsidP="00541D3D">
      <w:pPr>
        <w:pStyle w:val="Tytu"/>
        <w:spacing w:before="120" w:after="40" w:line="360" w:lineRule="auto"/>
        <w:rPr>
          <w:rFonts w:asciiTheme="minorHAnsi" w:hAnsiTheme="minorHAnsi" w:cstheme="minorHAnsi"/>
          <w:sz w:val="22"/>
          <w:szCs w:val="22"/>
        </w:rPr>
      </w:pPr>
      <w:r w:rsidRPr="00541D3D">
        <w:rPr>
          <w:rFonts w:asciiTheme="minorHAnsi" w:hAnsiTheme="minorHAnsi" w:cstheme="minorHAnsi"/>
          <w:sz w:val="22"/>
          <w:szCs w:val="22"/>
        </w:rPr>
        <w:t xml:space="preserve">Komunikacja oraz składanie ofert następują za pośrednictwem platformy </w:t>
      </w:r>
      <w:r w:rsidRPr="00541D3D">
        <w:rPr>
          <w:rFonts w:asciiTheme="minorHAnsi" w:eastAsia="Times New Roman" w:hAnsiTheme="minorHAnsi" w:cstheme="minorHAnsi"/>
          <w:b/>
          <w:bCs/>
          <w:sz w:val="22"/>
          <w:szCs w:val="22"/>
        </w:rPr>
        <w:t>e-Zamówienia</w:t>
      </w:r>
      <w:r w:rsidRPr="00541D3D">
        <w:rPr>
          <w:rFonts w:asciiTheme="minorHAnsi" w:hAnsiTheme="minorHAnsi" w:cstheme="minorHAnsi"/>
          <w:sz w:val="22"/>
          <w:szCs w:val="22"/>
        </w:rPr>
        <w:t>: ezamowienia.gov.pl</w:t>
      </w:r>
    </w:p>
    <w:p w14:paraId="3B45D012" w14:textId="77777777" w:rsidR="00C302F0" w:rsidRPr="001F560D" w:rsidRDefault="00C302F0" w:rsidP="00C302F0">
      <w:pPr>
        <w:pStyle w:val="Tytu"/>
        <w:spacing w:before="120" w:after="40" w:line="360" w:lineRule="auto"/>
        <w:rPr>
          <w:rFonts w:asciiTheme="minorHAnsi" w:hAnsiTheme="minorHAnsi" w:cstheme="minorHAnsi"/>
          <w:sz w:val="22"/>
          <w:szCs w:val="22"/>
        </w:rPr>
      </w:pPr>
    </w:p>
    <w:p w14:paraId="004C16B0" w14:textId="77777777" w:rsidR="00C302F0" w:rsidRPr="001F560D" w:rsidRDefault="00C302F0" w:rsidP="00C302F0">
      <w:pPr>
        <w:tabs>
          <w:tab w:val="center" w:pos="4536"/>
          <w:tab w:val="left" w:pos="6945"/>
        </w:tabs>
        <w:spacing w:before="40" w:line="360" w:lineRule="auto"/>
        <w:ind w:left="5871"/>
        <w:jc w:val="center"/>
        <w:rPr>
          <w:rFonts w:asciiTheme="minorHAnsi" w:hAnsiTheme="minorHAnsi" w:cstheme="minorHAnsi"/>
          <w:sz w:val="22"/>
          <w:szCs w:val="22"/>
        </w:rPr>
      </w:pPr>
      <w:r w:rsidRPr="001F560D">
        <w:rPr>
          <w:rFonts w:asciiTheme="minorHAnsi" w:hAnsiTheme="minorHAnsi" w:cstheme="minorHAnsi"/>
          <w:sz w:val="22"/>
          <w:szCs w:val="22"/>
        </w:rPr>
        <w:t>Zatwierdzono w dniu:</w:t>
      </w:r>
    </w:p>
    <w:p w14:paraId="020F10BE" w14:textId="4E10CB60" w:rsidR="00C302F0" w:rsidRPr="001F560D" w:rsidRDefault="00050763" w:rsidP="00C302F0">
      <w:pPr>
        <w:tabs>
          <w:tab w:val="center" w:pos="4536"/>
          <w:tab w:val="left" w:pos="6945"/>
        </w:tabs>
        <w:spacing w:before="40" w:line="360" w:lineRule="auto"/>
        <w:ind w:left="5871"/>
        <w:jc w:val="center"/>
        <w:rPr>
          <w:rFonts w:asciiTheme="minorHAnsi" w:hAnsiTheme="minorHAnsi" w:cstheme="minorHAnsi"/>
          <w:sz w:val="22"/>
          <w:szCs w:val="22"/>
        </w:rPr>
      </w:pPr>
      <w:r>
        <w:rPr>
          <w:rFonts w:asciiTheme="minorHAnsi" w:hAnsiTheme="minorHAnsi" w:cstheme="minorHAnsi"/>
          <w:sz w:val="22"/>
          <w:szCs w:val="22"/>
        </w:rPr>
        <w:t>05</w:t>
      </w:r>
      <w:r w:rsidR="00C302F0" w:rsidRPr="001F560D">
        <w:rPr>
          <w:rFonts w:asciiTheme="minorHAnsi" w:hAnsiTheme="minorHAnsi" w:cstheme="minorHAnsi"/>
          <w:sz w:val="22"/>
          <w:szCs w:val="22"/>
        </w:rPr>
        <w:t>.</w:t>
      </w:r>
      <w:r>
        <w:rPr>
          <w:rFonts w:asciiTheme="minorHAnsi" w:hAnsiTheme="minorHAnsi" w:cstheme="minorHAnsi"/>
          <w:sz w:val="22"/>
          <w:szCs w:val="22"/>
        </w:rPr>
        <w:t>10</w:t>
      </w:r>
      <w:r w:rsidR="00C302F0" w:rsidRPr="001F560D">
        <w:rPr>
          <w:rFonts w:asciiTheme="minorHAnsi" w:hAnsiTheme="minorHAnsi" w:cstheme="minorHAnsi"/>
          <w:sz w:val="22"/>
          <w:szCs w:val="22"/>
        </w:rPr>
        <w:t>.202</w:t>
      </w:r>
      <w:r w:rsidR="00C302F0">
        <w:rPr>
          <w:rFonts w:asciiTheme="minorHAnsi" w:hAnsiTheme="minorHAnsi" w:cstheme="minorHAnsi"/>
          <w:sz w:val="22"/>
          <w:szCs w:val="22"/>
        </w:rPr>
        <w:t>6</w:t>
      </w:r>
      <w:r w:rsidR="00C302F0" w:rsidRPr="001F560D">
        <w:rPr>
          <w:rFonts w:asciiTheme="minorHAnsi" w:hAnsiTheme="minorHAnsi" w:cstheme="minorHAnsi"/>
          <w:sz w:val="22"/>
          <w:szCs w:val="22"/>
        </w:rPr>
        <w:t xml:space="preserve"> r.</w:t>
      </w:r>
    </w:p>
    <w:p w14:paraId="17020259" w14:textId="77777777" w:rsidR="00C302F0" w:rsidRPr="001F560D" w:rsidRDefault="00C302F0" w:rsidP="00C302F0">
      <w:pPr>
        <w:tabs>
          <w:tab w:val="center" w:pos="4536"/>
          <w:tab w:val="left" w:pos="6945"/>
        </w:tabs>
        <w:spacing w:before="40" w:line="360" w:lineRule="auto"/>
        <w:ind w:left="5871"/>
        <w:jc w:val="center"/>
        <w:rPr>
          <w:rFonts w:asciiTheme="minorHAnsi" w:hAnsiTheme="minorHAnsi" w:cstheme="minorHAnsi"/>
          <w:sz w:val="22"/>
          <w:szCs w:val="22"/>
        </w:rPr>
      </w:pPr>
      <w:r w:rsidRPr="001F560D">
        <w:rPr>
          <w:rFonts w:asciiTheme="minorHAnsi" w:hAnsiTheme="minorHAnsi" w:cstheme="minorHAnsi"/>
          <w:sz w:val="22"/>
          <w:szCs w:val="22"/>
        </w:rPr>
        <w:t xml:space="preserve">Renata </w:t>
      </w:r>
      <w:proofErr w:type="spellStart"/>
      <w:r w:rsidRPr="001F560D">
        <w:rPr>
          <w:rFonts w:asciiTheme="minorHAnsi" w:hAnsiTheme="minorHAnsi" w:cstheme="minorHAnsi"/>
          <w:sz w:val="22"/>
          <w:szCs w:val="22"/>
        </w:rPr>
        <w:t>Gogłuska-Wadyniuk</w:t>
      </w:r>
      <w:proofErr w:type="spellEnd"/>
    </w:p>
    <w:p w14:paraId="4320D076" w14:textId="77777777" w:rsidR="00C302F0" w:rsidRPr="001F560D" w:rsidRDefault="00C302F0" w:rsidP="00C302F0">
      <w:pPr>
        <w:tabs>
          <w:tab w:val="center" w:pos="4536"/>
          <w:tab w:val="left" w:pos="6945"/>
        </w:tabs>
        <w:spacing w:before="40" w:line="360" w:lineRule="auto"/>
        <w:ind w:left="5871"/>
        <w:jc w:val="center"/>
        <w:rPr>
          <w:rFonts w:asciiTheme="minorHAnsi" w:hAnsiTheme="minorHAnsi" w:cstheme="minorHAnsi"/>
          <w:sz w:val="22"/>
          <w:szCs w:val="22"/>
        </w:rPr>
      </w:pPr>
      <w:r w:rsidRPr="001F560D">
        <w:rPr>
          <w:rFonts w:asciiTheme="minorHAnsi" w:hAnsiTheme="minorHAnsi" w:cstheme="minorHAnsi"/>
          <w:sz w:val="22"/>
          <w:szCs w:val="22"/>
        </w:rPr>
        <w:t>Dyrektor ZDP w Parczewie</w:t>
      </w:r>
    </w:p>
    <w:p w14:paraId="5CEA0509" w14:textId="77777777" w:rsidR="00C302F0" w:rsidRPr="001F560D" w:rsidRDefault="00C302F0" w:rsidP="00C302F0">
      <w:pPr>
        <w:pStyle w:val="Tytu"/>
        <w:spacing w:before="120" w:after="40" w:line="360" w:lineRule="auto"/>
        <w:rPr>
          <w:rFonts w:asciiTheme="minorHAnsi" w:hAnsiTheme="minorHAnsi" w:cstheme="minorHAnsi"/>
          <w:sz w:val="22"/>
          <w:szCs w:val="22"/>
        </w:rPr>
      </w:pPr>
    </w:p>
    <w:p w14:paraId="18D01B6A" w14:textId="77777777" w:rsidR="00C302F0" w:rsidRPr="001F560D" w:rsidRDefault="00C302F0" w:rsidP="00C302F0">
      <w:pPr>
        <w:pStyle w:val="Tytu"/>
        <w:spacing w:before="120" w:after="40" w:line="360" w:lineRule="auto"/>
        <w:jc w:val="center"/>
        <w:rPr>
          <w:rFonts w:asciiTheme="minorHAnsi" w:hAnsiTheme="minorHAnsi" w:cstheme="minorHAnsi"/>
          <w:caps/>
          <w:sz w:val="22"/>
          <w:szCs w:val="22"/>
        </w:rPr>
        <w:sectPr w:rsidR="00C302F0" w:rsidRPr="001F560D" w:rsidSect="00C302F0">
          <w:headerReference w:type="default" r:id="rId8"/>
          <w:footerReference w:type="default" r:id="rId9"/>
          <w:pgSz w:w="11906" w:h="16838"/>
          <w:pgMar w:top="1417" w:right="849" w:bottom="1417" w:left="1417" w:header="708" w:footer="708" w:gutter="0"/>
          <w:cols w:space="708"/>
          <w:titlePg/>
          <w:docGrid w:linePitch="360"/>
        </w:sectPr>
      </w:pPr>
      <w:r w:rsidRPr="001F560D">
        <w:rPr>
          <w:rFonts w:asciiTheme="minorHAnsi" w:hAnsiTheme="minorHAnsi" w:cstheme="minorHAnsi"/>
          <w:sz w:val="22"/>
          <w:szCs w:val="22"/>
        </w:rPr>
        <w:t>Parczew</w:t>
      </w:r>
      <w:r w:rsidRPr="001F560D">
        <w:rPr>
          <w:rFonts w:asciiTheme="minorHAnsi" w:hAnsiTheme="minorHAnsi" w:cstheme="minorHAnsi"/>
          <w:caps/>
          <w:sz w:val="22"/>
          <w:szCs w:val="22"/>
        </w:rPr>
        <w:t xml:space="preserve"> 202</w:t>
      </w:r>
      <w:r>
        <w:rPr>
          <w:rFonts w:asciiTheme="minorHAnsi" w:hAnsiTheme="minorHAnsi" w:cstheme="minorHAnsi"/>
          <w:caps/>
          <w:sz w:val="22"/>
          <w:szCs w:val="22"/>
        </w:rPr>
        <w:t>6</w:t>
      </w:r>
    </w:p>
    <w:p w14:paraId="56AF2108" w14:textId="77777777" w:rsidR="00913BEE" w:rsidRPr="001F560D" w:rsidRDefault="00913BEE" w:rsidP="00913BEE">
      <w:pPr>
        <w:pStyle w:val="Akapitzlist"/>
        <w:widowControl w:val="0"/>
        <w:numPr>
          <w:ilvl w:val="0"/>
          <w:numId w:val="1"/>
        </w:numPr>
        <w:pBdr>
          <w:top w:val="single" w:sz="4" w:space="1" w:color="auto"/>
          <w:left w:val="single" w:sz="4" w:space="4" w:color="auto"/>
          <w:bottom w:val="single" w:sz="4" w:space="1" w:color="auto"/>
          <w:right w:val="single" w:sz="4" w:space="4" w:color="auto"/>
        </w:pBdr>
        <w:autoSpaceDE w:val="0"/>
        <w:autoSpaceDN w:val="0"/>
        <w:adjustRightInd w:val="0"/>
        <w:ind w:left="567" w:right="2" w:hanging="567"/>
        <w:contextualSpacing w:val="0"/>
        <w:jc w:val="both"/>
        <w:rPr>
          <w:rFonts w:asciiTheme="minorHAnsi" w:hAnsiTheme="minorHAnsi" w:cstheme="minorHAnsi"/>
          <w:b/>
          <w:spacing w:val="-4"/>
          <w:sz w:val="22"/>
          <w:szCs w:val="22"/>
        </w:rPr>
      </w:pPr>
      <w:r w:rsidRPr="001F560D">
        <w:rPr>
          <w:rFonts w:asciiTheme="minorHAnsi" w:hAnsiTheme="minorHAnsi" w:cstheme="minorHAnsi"/>
          <w:b/>
          <w:color w:val="000000"/>
          <w:spacing w:val="-4"/>
          <w:sz w:val="22"/>
          <w:szCs w:val="22"/>
        </w:rPr>
        <w:lastRenderedPageBreak/>
        <w:t>Nazwa i adres zamawiającego.</w:t>
      </w:r>
    </w:p>
    <w:p w14:paraId="1793155D" w14:textId="77777777" w:rsidR="00913BEE" w:rsidRPr="001F560D" w:rsidRDefault="00913BEE" w:rsidP="00913BEE">
      <w:pPr>
        <w:ind w:right="2"/>
        <w:jc w:val="both"/>
        <w:rPr>
          <w:rFonts w:asciiTheme="minorHAnsi" w:hAnsiTheme="minorHAnsi" w:cstheme="minorHAnsi"/>
          <w:spacing w:val="-4"/>
          <w:sz w:val="22"/>
          <w:szCs w:val="22"/>
        </w:rPr>
      </w:pPr>
    </w:p>
    <w:tbl>
      <w:tblPr>
        <w:tblW w:w="9180" w:type="dxa"/>
        <w:tblLook w:val="04A0" w:firstRow="1" w:lastRow="0" w:firstColumn="1" w:lastColumn="0" w:noHBand="0" w:noVBand="1"/>
      </w:tblPr>
      <w:tblGrid>
        <w:gridCol w:w="4361"/>
        <w:gridCol w:w="4819"/>
      </w:tblGrid>
      <w:tr w:rsidR="00913BEE" w:rsidRPr="001F560D" w14:paraId="6D9B4E10" w14:textId="77777777" w:rsidTr="002F1E0C">
        <w:tc>
          <w:tcPr>
            <w:tcW w:w="4361" w:type="dxa"/>
          </w:tcPr>
          <w:p w14:paraId="00A74204" w14:textId="77777777" w:rsidR="00913BEE" w:rsidRPr="001F560D" w:rsidRDefault="00913BEE" w:rsidP="002F1E0C">
            <w:pPr>
              <w:spacing w:line="360" w:lineRule="auto"/>
              <w:ind w:right="2" w:firstLine="284"/>
              <w:jc w:val="both"/>
              <w:rPr>
                <w:rFonts w:asciiTheme="minorHAnsi" w:hAnsiTheme="minorHAnsi" w:cstheme="minorHAnsi"/>
                <w:spacing w:val="-4"/>
                <w:sz w:val="22"/>
                <w:szCs w:val="22"/>
              </w:rPr>
            </w:pPr>
            <w:r w:rsidRPr="001F560D">
              <w:rPr>
                <w:rFonts w:asciiTheme="minorHAnsi" w:hAnsiTheme="minorHAnsi" w:cstheme="minorHAnsi"/>
                <w:spacing w:val="-4"/>
                <w:sz w:val="22"/>
                <w:szCs w:val="22"/>
              </w:rPr>
              <w:t xml:space="preserve">Zamawiający: </w:t>
            </w:r>
          </w:p>
          <w:p w14:paraId="2B9C53E5" w14:textId="77777777" w:rsidR="00913BEE" w:rsidRPr="001F560D" w:rsidRDefault="00913BEE" w:rsidP="002F1E0C">
            <w:pPr>
              <w:spacing w:line="360" w:lineRule="auto"/>
              <w:ind w:right="2" w:firstLine="284"/>
              <w:jc w:val="both"/>
              <w:rPr>
                <w:rFonts w:asciiTheme="minorHAnsi" w:hAnsiTheme="minorHAnsi" w:cstheme="minorHAnsi"/>
                <w:spacing w:val="-4"/>
                <w:sz w:val="22"/>
                <w:szCs w:val="22"/>
              </w:rPr>
            </w:pPr>
            <w:r w:rsidRPr="001F560D">
              <w:rPr>
                <w:rFonts w:asciiTheme="minorHAnsi" w:hAnsiTheme="minorHAnsi" w:cstheme="minorHAnsi"/>
                <w:b/>
                <w:spacing w:val="-4"/>
                <w:sz w:val="22"/>
                <w:szCs w:val="22"/>
              </w:rPr>
              <w:t>Zarząd Dróg Powiatowych w Parczewie</w:t>
            </w:r>
          </w:p>
          <w:p w14:paraId="274B33C3" w14:textId="77777777" w:rsidR="00913BEE" w:rsidRPr="001F560D" w:rsidRDefault="00913BEE" w:rsidP="002F1E0C">
            <w:pPr>
              <w:spacing w:line="360" w:lineRule="auto"/>
              <w:ind w:right="2" w:firstLine="284"/>
              <w:jc w:val="both"/>
              <w:rPr>
                <w:rFonts w:asciiTheme="minorHAnsi" w:hAnsiTheme="minorHAnsi" w:cstheme="minorHAnsi"/>
                <w:b/>
                <w:spacing w:val="-4"/>
                <w:sz w:val="22"/>
                <w:szCs w:val="22"/>
              </w:rPr>
            </w:pPr>
            <w:r w:rsidRPr="001F560D">
              <w:rPr>
                <w:rFonts w:asciiTheme="minorHAnsi" w:hAnsiTheme="minorHAnsi" w:cstheme="minorHAnsi"/>
                <w:b/>
                <w:spacing w:val="-4"/>
                <w:sz w:val="22"/>
                <w:szCs w:val="22"/>
              </w:rPr>
              <w:t xml:space="preserve">ul. Kościelna 32, </w:t>
            </w:r>
          </w:p>
          <w:p w14:paraId="0B0D8E55" w14:textId="77777777" w:rsidR="00913BEE" w:rsidRPr="001F560D" w:rsidRDefault="00913BEE" w:rsidP="002F1E0C">
            <w:pPr>
              <w:spacing w:line="360" w:lineRule="auto"/>
              <w:ind w:right="2" w:firstLine="284"/>
              <w:jc w:val="both"/>
              <w:rPr>
                <w:rFonts w:asciiTheme="minorHAnsi" w:hAnsiTheme="minorHAnsi" w:cstheme="minorHAnsi"/>
                <w:spacing w:val="-4"/>
                <w:sz w:val="22"/>
                <w:szCs w:val="22"/>
              </w:rPr>
            </w:pPr>
            <w:r w:rsidRPr="001F560D">
              <w:rPr>
                <w:rFonts w:asciiTheme="minorHAnsi" w:hAnsiTheme="minorHAnsi" w:cstheme="minorHAnsi"/>
                <w:b/>
                <w:spacing w:val="-4"/>
                <w:sz w:val="22"/>
                <w:szCs w:val="22"/>
              </w:rPr>
              <w:t>21-200 Parczew</w:t>
            </w:r>
          </w:p>
          <w:p w14:paraId="2219FD7A" w14:textId="77777777" w:rsidR="00913BEE" w:rsidRPr="001F560D" w:rsidRDefault="00913BEE" w:rsidP="002F1E0C">
            <w:pPr>
              <w:ind w:right="2"/>
              <w:jc w:val="both"/>
              <w:rPr>
                <w:rFonts w:asciiTheme="minorHAnsi" w:hAnsiTheme="minorHAnsi" w:cstheme="minorHAnsi"/>
                <w:spacing w:val="-4"/>
                <w:sz w:val="22"/>
                <w:szCs w:val="22"/>
              </w:rPr>
            </w:pPr>
          </w:p>
        </w:tc>
        <w:tc>
          <w:tcPr>
            <w:tcW w:w="4819" w:type="dxa"/>
          </w:tcPr>
          <w:p w14:paraId="5A1E020E" w14:textId="77777777" w:rsidR="00913BEE" w:rsidRPr="001F560D" w:rsidRDefault="00913BEE" w:rsidP="002F1E0C">
            <w:pPr>
              <w:spacing w:line="360" w:lineRule="auto"/>
              <w:ind w:right="2"/>
              <w:jc w:val="both"/>
              <w:rPr>
                <w:rFonts w:asciiTheme="minorHAnsi" w:hAnsiTheme="minorHAnsi" w:cstheme="minorHAnsi"/>
                <w:spacing w:val="-4"/>
                <w:sz w:val="22"/>
                <w:szCs w:val="22"/>
              </w:rPr>
            </w:pPr>
            <w:r w:rsidRPr="001F560D">
              <w:rPr>
                <w:rFonts w:asciiTheme="minorHAnsi" w:hAnsiTheme="minorHAnsi" w:cstheme="minorHAnsi"/>
                <w:spacing w:val="-4"/>
                <w:sz w:val="22"/>
                <w:szCs w:val="22"/>
              </w:rPr>
              <w:t xml:space="preserve">Adres do korespondencji: </w:t>
            </w:r>
          </w:p>
          <w:p w14:paraId="4C41B547" w14:textId="77777777" w:rsidR="00913BEE" w:rsidRPr="001F560D" w:rsidRDefault="00913BEE" w:rsidP="002F1E0C">
            <w:pPr>
              <w:spacing w:line="360" w:lineRule="auto"/>
              <w:ind w:right="2"/>
              <w:jc w:val="both"/>
              <w:rPr>
                <w:rFonts w:asciiTheme="minorHAnsi" w:hAnsiTheme="minorHAnsi" w:cstheme="minorHAnsi"/>
                <w:spacing w:val="-4"/>
                <w:sz w:val="22"/>
                <w:szCs w:val="22"/>
              </w:rPr>
            </w:pPr>
            <w:r w:rsidRPr="001F560D">
              <w:rPr>
                <w:rFonts w:asciiTheme="minorHAnsi" w:hAnsiTheme="minorHAnsi" w:cstheme="minorHAnsi"/>
                <w:spacing w:val="-4"/>
                <w:sz w:val="22"/>
                <w:szCs w:val="22"/>
              </w:rPr>
              <w:t>Zarząd Dróg Powiatowych w Parczewie,</w:t>
            </w:r>
          </w:p>
          <w:p w14:paraId="0FD45364" w14:textId="77777777" w:rsidR="00913BEE" w:rsidRPr="001F560D" w:rsidRDefault="00913BEE" w:rsidP="002F1E0C">
            <w:pPr>
              <w:spacing w:line="360" w:lineRule="auto"/>
              <w:ind w:right="2"/>
              <w:jc w:val="both"/>
              <w:rPr>
                <w:rFonts w:asciiTheme="minorHAnsi" w:hAnsiTheme="minorHAnsi" w:cstheme="minorHAnsi"/>
                <w:spacing w:val="-4"/>
                <w:sz w:val="22"/>
                <w:szCs w:val="22"/>
              </w:rPr>
            </w:pPr>
            <w:r w:rsidRPr="001F560D">
              <w:rPr>
                <w:rFonts w:asciiTheme="minorHAnsi" w:hAnsiTheme="minorHAnsi" w:cstheme="minorHAnsi"/>
                <w:spacing w:val="-4"/>
                <w:sz w:val="22"/>
                <w:szCs w:val="22"/>
              </w:rPr>
              <w:t xml:space="preserve">ul. Kościelna 32, </w:t>
            </w:r>
          </w:p>
          <w:p w14:paraId="5F8FDAB3" w14:textId="77777777" w:rsidR="00913BEE" w:rsidRPr="001F560D" w:rsidRDefault="00913BEE" w:rsidP="002F1E0C">
            <w:pPr>
              <w:spacing w:line="360" w:lineRule="auto"/>
              <w:ind w:right="2"/>
              <w:jc w:val="both"/>
              <w:rPr>
                <w:rFonts w:asciiTheme="minorHAnsi" w:hAnsiTheme="minorHAnsi" w:cstheme="minorHAnsi"/>
                <w:spacing w:val="-4"/>
                <w:sz w:val="22"/>
                <w:szCs w:val="22"/>
              </w:rPr>
            </w:pPr>
            <w:r w:rsidRPr="001F560D">
              <w:rPr>
                <w:rFonts w:asciiTheme="minorHAnsi" w:hAnsiTheme="minorHAnsi" w:cstheme="minorHAnsi"/>
                <w:spacing w:val="-4"/>
                <w:sz w:val="22"/>
                <w:szCs w:val="22"/>
              </w:rPr>
              <w:t>21-200 Parczew</w:t>
            </w:r>
          </w:p>
          <w:p w14:paraId="2CC5E7C9" w14:textId="77777777" w:rsidR="00913BEE" w:rsidRPr="001F560D" w:rsidRDefault="00913BEE" w:rsidP="002F1E0C">
            <w:pPr>
              <w:spacing w:line="360" w:lineRule="auto"/>
              <w:ind w:right="2"/>
              <w:jc w:val="both"/>
              <w:rPr>
                <w:rFonts w:asciiTheme="minorHAnsi" w:hAnsiTheme="minorHAnsi" w:cstheme="minorHAnsi"/>
                <w:spacing w:val="-4"/>
                <w:sz w:val="22"/>
                <w:szCs w:val="22"/>
              </w:rPr>
            </w:pPr>
            <w:r w:rsidRPr="001F560D">
              <w:rPr>
                <w:rFonts w:asciiTheme="minorHAnsi" w:hAnsiTheme="minorHAnsi" w:cstheme="minorHAnsi"/>
                <w:spacing w:val="-4"/>
                <w:sz w:val="22"/>
                <w:szCs w:val="22"/>
              </w:rPr>
              <w:t>tel. 83 355 17 94</w:t>
            </w:r>
          </w:p>
          <w:p w14:paraId="3F59CCEE" w14:textId="77777777" w:rsidR="00913BEE" w:rsidRPr="001F560D" w:rsidRDefault="00913BEE" w:rsidP="002F1E0C">
            <w:pPr>
              <w:spacing w:line="360" w:lineRule="auto"/>
              <w:ind w:right="2"/>
              <w:jc w:val="both"/>
              <w:rPr>
                <w:rFonts w:asciiTheme="minorHAnsi" w:hAnsiTheme="minorHAnsi" w:cstheme="minorHAnsi"/>
                <w:color w:val="0070C0"/>
                <w:spacing w:val="-4"/>
                <w:sz w:val="22"/>
                <w:szCs w:val="22"/>
                <w:lang w:val="en-US"/>
              </w:rPr>
            </w:pPr>
            <w:r w:rsidRPr="001F560D">
              <w:rPr>
                <w:rFonts w:asciiTheme="minorHAnsi" w:hAnsiTheme="minorHAnsi" w:cstheme="minorHAnsi"/>
                <w:spacing w:val="-4"/>
                <w:sz w:val="22"/>
                <w:szCs w:val="22"/>
                <w:lang w:val="en-US"/>
              </w:rPr>
              <w:t xml:space="preserve">email: </w:t>
            </w:r>
            <w:hyperlink r:id="rId10" w:history="1">
              <w:r w:rsidRPr="001F560D">
                <w:rPr>
                  <w:rStyle w:val="Hipercze"/>
                  <w:rFonts w:asciiTheme="minorHAnsi" w:hAnsiTheme="minorHAnsi" w:cstheme="minorHAnsi"/>
                  <w:color w:val="0070C0"/>
                  <w:spacing w:val="-4"/>
                  <w:sz w:val="22"/>
                  <w:szCs w:val="22"/>
                  <w:lang w:val="en-US"/>
                </w:rPr>
                <w:t>zdpparczew@parczew.pl</w:t>
              </w:r>
            </w:hyperlink>
            <w:r w:rsidRPr="001F560D">
              <w:rPr>
                <w:rFonts w:asciiTheme="minorHAnsi" w:hAnsiTheme="minorHAnsi" w:cstheme="minorHAnsi"/>
                <w:color w:val="0070C0"/>
                <w:spacing w:val="-4"/>
                <w:sz w:val="22"/>
                <w:szCs w:val="22"/>
                <w:lang w:val="en-US"/>
              </w:rPr>
              <w:t xml:space="preserve"> </w:t>
            </w:r>
          </w:p>
          <w:p w14:paraId="7317A82A" w14:textId="77777777" w:rsidR="00913BEE" w:rsidRPr="001F560D" w:rsidRDefault="00913BEE" w:rsidP="002F1E0C">
            <w:pPr>
              <w:ind w:right="2"/>
              <w:jc w:val="both"/>
              <w:rPr>
                <w:rFonts w:asciiTheme="minorHAnsi" w:hAnsiTheme="minorHAnsi" w:cstheme="minorHAnsi"/>
                <w:spacing w:val="-4"/>
                <w:sz w:val="22"/>
                <w:szCs w:val="22"/>
              </w:rPr>
            </w:pPr>
            <w:r w:rsidRPr="001F560D">
              <w:rPr>
                <w:rFonts w:asciiTheme="minorHAnsi" w:hAnsiTheme="minorHAnsi" w:cstheme="minorHAnsi"/>
                <w:color w:val="0070C0"/>
                <w:spacing w:val="-4"/>
                <w:sz w:val="22"/>
                <w:szCs w:val="22"/>
                <w:lang w:val="en-US"/>
              </w:rPr>
              <w:t>https://ezamowienia.gov.pl</w:t>
            </w:r>
          </w:p>
        </w:tc>
      </w:tr>
    </w:tbl>
    <w:p w14:paraId="7A0EB0EC" w14:textId="77777777" w:rsidR="00913BEE" w:rsidRPr="001F560D" w:rsidRDefault="00913BEE" w:rsidP="00913BEE">
      <w:pPr>
        <w:pStyle w:val="Akapitzlist"/>
        <w:widowControl w:val="0"/>
        <w:numPr>
          <w:ilvl w:val="0"/>
          <w:numId w:val="1"/>
        </w:numPr>
        <w:pBdr>
          <w:top w:val="single" w:sz="4" w:space="1" w:color="auto"/>
          <w:left w:val="single" w:sz="4" w:space="4" w:color="auto"/>
          <w:bottom w:val="single" w:sz="4" w:space="1" w:color="auto"/>
          <w:right w:val="single" w:sz="4" w:space="4" w:color="auto"/>
        </w:pBdr>
        <w:autoSpaceDE w:val="0"/>
        <w:autoSpaceDN w:val="0"/>
        <w:adjustRightInd w:val="0"/>
        <w:ind w:left="567" w:right="2" w:hanging="567"/>
        <w:contextualSpacing w:val="0"/>
        <w:jc w:val="both"/>
        <w:rPr>
          <w:rFonts w:asciiTheme="minorHAnsi" w:hAnsiTheme="minorHAnsi" w:cstheme="minorHAnsi"/>
          <w:b/>
          <w:color w:val="000000"/>
          <w:spacing w:val="-4"/>
          <w:sz w:val="22"/>
          <w:szCs w:val="22"/>
        </w:rPr>
      </w:pPr>
      <w:r w:rsidRPr="001F560D">
        <w:rPr>
          <w:rFonts w:asciiTheme="minorHAnsi" w:hAnsiTheme="minorHAnsi" w:cstheme="minorHAnsi"/>
          <w:b/>
          <w:color w:val="000000"/>
          <w:spacing w:val="-4"/>
          <w:sz w:val="22"/>
          <w:szCs w:val="22"/>
        </w:rPr>
        <w:t>Tryb udzielenia zamówienia.</w:t>
      </w:r>
    </w:p>
    <w:p w14:paraId="20A64A58" w14:textId="77777777" w:rsidR="00913BEE" w:rsidRPr="00B1173D" w:rsidRDefault="00913BEE" w:rsidP="00913BEE">
      <w:pPr>
        <w:ind w:left="567" w:right="2" w:hanging="567"/>
        <w:jc w:val="both"/>
        <w:rPr>
          <w:rFonts w:asciiTheme="minorHAnsi" w:hAnsiTheme="minorHAnsi" w:cstheme="minorHAnsi"/>
          <w:b/>
          <w:spacing w:val="-4"/>
          <w:sz w:val="22"/>
          <w:szCs w:val="22"/>
        </w:rPr>
      </w:pPr>
    </w:p>
    <w:p w14:paraId="4ED228DE"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Niniejsze postępowanie prowadzone jest w trybie podstawowym bez negocjacji, zgodnie z art. 275 pkt 1 ustawy z dnia 11 września 2019 r. – Prawo zamówień publicznych (</w:t>
      </w:r>
      <w:proofErr w:type="spellStart"/>
      <w:r w:rsidRPr="00541D3D">
        <w:rPr>
          <w:rFonts w:asciiTheme="minorHAnsi" w:hAnsiTheme="minorHAnsi" w:cstheme="minorHAnsi"/>
          <w:sz w:val="22"/>
          <w:szCs w:val="22"/>
        </w:rPr>
        <w:t>t.j</w:t>
      </w:r>
      <w:proofErr w:type="spellEnd"/>
      <w:r w:rsidRPr="00541D3D">
        <w:rPr>
          <w:rFonts w:asciiTheme="minorHAnsi" w:hAnsiTheme="minorHAnsi" w:cstheme="minorHAnsi"/>
          <w:sz w:val="22"/>
          <w:szCs w:val="22"/>
        </w:rPr>
        <w:t xml:space="preserve">. Dz. U. z 2026 r. poz. 793), zwanej dalej „ustawą </w:t>
      </w:r>
      <w:proofErr w:type="spellStart"/>
      <w:r w:rsidRPr="00541D3D">
        <w:rPr>
          <w:rFonts w:asciiTheme="minorHAnsi" w:hAnsiTheme="minorHAnsi" w:cstheme="minorHAnsi"/>
          <w:sz w:val="22"/>
          <w:szCs w:val="22"/>
        </w:rPr>
        <w:t>Pzp</w:t>
      </w:r>
      <w:proofErr w:type="spellEnd"/>
      <w:r w:rsidRPr="00541D3D">
        <w:rPr>
          <w:rFonts w:asciiTheme="minorHAnsi" w:hAnsiTheme="minorHAnsi" w:cstheme="minorHAnsi"/>
          <w:sz w:val="22"/>
          <w:szCs w:val="22"/>
        </w:rPr>
        <w:t>” oraz niniejszą Specyfikacją Warunków Zamówienia, zwaną dalej „SWZ”.</w:t>
      </w:r>
    </w:p>
    <w:p w14:paraId="6F76B3AC"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Zamawiający nie przewiduje prowadzenia negocjacji treści złożonych ofert w celu ich ulepszenia.</w:t>
      </w:r>
    </w:p>
    <w:p w14:paraId="37D7C452"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 xml:space="preserve">Szacunkowa wartość przedmiotowego zamówienia przekracza kwotę, o której mowa w art. 2 ust. 1 pkt 1 ustawy </w:t>
      </w:r>
      <w:proofErr w:type="spellStart"/>
      <w:r w:rsidRPr="00541D3D">
        <w:rPr>
          <w:rFonts w:asciiTheme="minorHAnsi" w:hAnsiTheme="minorHAnsi" w:cstheme="minorHAnsi"/>
          <w:sz w:val="22"/>
          <w:szCs w:val="22"/>
        </w:rPr>
        <w:t>Pzp</w:t>
      </w:r>
      <w:proofErr w:type="spellEnd"/>
      <w:r w:rsidRPr="00541D3D">
        <w:rPr>
          <w:rFonts w:asciiTheme="minorHAnsi" w:hAnsiTheme="minorHAnsi" w:cstheme="minorHAnsi"/>
          <w:sz w:val="22"/>
          <w:szCs w:val="22"/>
        </w:rPr>
        <w:t xml:space="preserve"> i jednocześnie nie przekracza progów unijnych.</w:t>
      </w:r>
    </w:p>
    <w:p w14:paraId="6B935AEC" w14:textId="51B1A13F"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 xml:space="preserve">Postępowanie, którego dotyczy niniejszy dokument, oznaczone jest znakiem: </w:t>
      </w:r>
      <w:r w:rsidRPr="00541D3D">
        <w:rPr>
          <w:rFonts w:asciiTheme="minorHAnsi" w:hAnsiTheme="minorHAnsi" w:cstheme="minorHAnsi"/>
          <w:b/>
          <w:bCs/>
          <w:sz w:val="22"/>
          <w:szCs w:val="22"/>
        </w:rPr>
        <w:t>ZDP.2311.</w:t>
      </w:r>
      <w:r w:rsidR="00050763">
        <w:rPr>
          <w:rFonts w:asciiTheme="minorHAnsi" w:hAnsiTheme="minorHAnsi" w:cstheme="minorHAnsi"/>
          <w:b/>
          <w:bCs/>
          <w:sz w:val="22"/>
          <w:szCs w:val="22"/>
        </w:rPr>
        <w:t>5</w:t>
      </w:r>
      <w:r w:rsidRPr="00541D3D">
        <w:rPr>
          <w:rFonts w:asciiTheme="minorHAnsi" w:hAnsiTheme="minorHAnsi" w:cstheme="minorHAnsi"/>
          <w:b/>
          <w:bCs/>
          <w:sz w:val="22"/>
          <w:szCs w:val="22"/>
        </w:rPr>
        <w:t>.2026</w:t>
      </w:r>
      <w:r w:rsidRPr="00541D3D">
        <w:rPr>
          <w:rFonts w:asciiTheme="minorHAnsi" w:hAnsiTheme="minorHAnsi" w:cstheme="minorHAnsi"/>
          <w:sz w:val="22"/>
          <w:szCs w:val="22"/>
        </w:rPr>
        <w:t>. Wykonawcy winni we wszelkich kontaktach z Zamawiającym powoływać się na wyżej podane oznaczenie.</w:t>
      </w:r>
    </w:p>
    <w:p w14:paraId="0F140779"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Zmiany i wyjaśnienia treści SWZ oraz inne dokumenty zamówienia bezpośrednio związane z postępowaniem o udzielenie zamówienia dostępne będą na stronie prowadzonego postępowania na Platformie e-Zamówienia: https://ezamowienia.gov.pl</w:t>
      </w:r>
    </w:p>
    <w:p w14:paraId="0E6F6AA0"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Zamawiający nie przewiduje wyboru najkorzystniejszej oferty z zastosowaniem aukcji elektronicznej.</w:t>
      </w:r>
    </w:p>
    <w:p w14:paraId="635A4268"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Zamawiający nie przewiduje złożenia oferty w postaci katalogów elektronicznych.</w:t>
      </w:r>
    </w:p>
    <w:p w14:paraId="18B27829"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Zamawiający nie prowadzi postępowania w celu zawarcia umowy ramowej.</w:t>
      </w:r>
    </w:p>
    <w:p w14:paraId="11B87159"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 xml:space="preserve">Zamawiający nie zastrzega możliwości ubiegania się o udzielenie zamówienia wyłącznie przez wykonawców, o których mowa w art. 94 ustawy </w:t>
      </w:r>
      <w:proofErr w:type="spellStart"/>
      <w:r w:rsidRPr="00541D3D">
        <w:rPr>
          <w:rFonts w:asciiTheme="minorHAnsi" w:hAnsiTheme="minorHAnsi" w:cstheme="minorHAnsi"/>
          <w:sz w:val="22"/>
          <w:szCs w:val="22"/>
        </w:rPr>
        <w:t>Pzp</w:t>
      </w:r>
      <w:proofErr w:type="spellEnd"/>
      <w:r w:rsidRPr="00541D3D">
        <w:rPr>
          <w:rFonts w:asciiTheme="minorHAnsi" w:hAnsiTheme="minorHAnsi" w:cstheme="minorHAnsi"/>
          <w:sz w:val="22"/>
          <w:szCs w:val="22"/>
        </w:rPr>
        <w:t>.</w:t>
      </w:r>
    </w:p>
    <w:p w14:paraId="6BE11C80"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 xml:space="preserve">Zamawiający określa wymagania związane z zatrudnianiem osób na podstawie umowy o pracę, o których mowa w art. 95 ustawy </w:t>
      </w:r>
      <w:proofErr w:type="spellStart"/>
      <w:r w:rsidRPr="00541D3D">
        <w:rPr>
          <w:rFonts w:asciiTheme="minorHAnsi" w:hAnsiTheme="minorHAnsi" w:cstheme="minorHAnsi"/>
          <w:sz w:val="22"/>
          <w:szCs w:val="22"/>
        </w:rPr>
        <w:t>Pzp</w:t>
      </w:r>
      <w:proofErr w:type="spellEnd"/>
      <w:r w:rsidRPr="00541D3D">
        <w:rPr>
          <w:rFonts w:asciiTheme="minorHAnsi" w:hAnsiTheme="minorHAnsi" w:cstheme="minorHAnsi"/>
          <w:sz w:val="22"/>
          <w:szCs w:val="22"/>
        </w:rPr>
        <w:t>, na zasadach wskazanych szczegółowo w Rozdziale III niniejszej SWZ.</w:t>
      </w:r>
    </w:p>
    <w:p w14:paraId="360F4B0B"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Zamówienie nie zostało podzielone na części z powodów organizacyjnych oraz celowościowych. Szczegółowe uzasadnienie niedokonywania podziału zamówienia na części znajduje się w Rozdziale III niniejszej SWZ.</w:t>
      </w:r>
    </w:p>
    <w:p w14:paraId="03BEB83F" w14:textId="77777777" w:rsidR="00541D3D" w:rsidRPr="00541D3D" w:rsidRDefault="00541D3D">
      <w:pPr>
        <w:numPr>
          <w:ilvl w:val="0"/>
          <w:numId w:val="12"/>
        </w:numPr>
        <w:rPr>
          <w:rFonts w:asciiTheme="minorHAnsi" w:hAnsiTheme="minorHAnsi" w:cstheme="minorHAnsi"/>
          <w:sz w:val="22"/>
          <w:szCs w:val="22"/>
        </w:rPr>
      </w:pPr>
      <w:r w:rsidRPr="00541D3D">
        <w:rPr>
          <w:rFonts w:asciiTheme="minorHAnsi" w:hAnsiTheme="minorHAnsi" w:cstheme="minorHAnsi"/>
          <w:sz w:val="22"/>
          <w:szCs w:val="22"/>
        </w:rPr>
        <w:t>Użyte w treści Specyfikacji Warunków Zamówienia pojęcia oznaczają:</w:t>
      </w:r>
    </w:p>
    <w:p w14:paraId="46AEF4CB" w14:textId="77777777" w:rsidR="00541D3D" w:rsidRPr="00541D3D" w:rsidRDefault="00541D3D">
      <w:pPr>
        <w:numPr>
          <w:ilvl w:val="0"/>
          <w:numId w:val="13"/>
        </w:numPr>
        <w:rPr>
          <w:rFonts w:asciiTheme="minorHAnsi" w:hAnsiTheme="minorHAnsi" w:cstheme="minorHAnsi"/>
          <w:sz w:val="22"/>
          <w:szCs w:val="22"/>
        </w:rPr>
      </w:pPr>
      <w:r w:rsidRPr="00541D3D">
        <w:rPr>
          <w:rFonts w:asciiTheme="minorHAnsi" w:hAnsiTheme="minorHAnsi" w:cstheme="minorHAnsi"/>
          <w:b/>
          <w:bCs/>
          <w:sz w:val="22"/>
          <w:szCs w:val="22"/>
        </w:rPr>
        <w:t xml:space="preserve">ustawa </w:t>
      </w:r>
      <w:proofErr w:type="spellStart"/>
      <w:r w:rsidRPr="00541D3D">
        <w:rPr>
          <w:rFonts w:asciiTheme="minorHAnsi" w:hAnsiTheme="minorHAnsi" w:cstheme="minorHAnsi"/>
          <w:b/>
          <w:bCs/>
          <w:sz w:val="22"/>
          <w:szCs w:val="22"/>
        </w:rPr>
        <w:t>Pzp</w:t>
      </w:r>
      <w:proofErr w:type="spellEnd"/>
      <w:r w:rsidRPr="00541D3D">
        <w:rPr>
          <w:rFonts w:asciiTheme="minorHAnsi" w:hAnsiTheme="minorHAnsi" w:cstheme="minorHAnsi"/>
          <w:sz w:val="22"/>
          <w:szCs w:val="22"/>
        </w:rPr>
        <w:t xml:space="preserve"> – ustawa z dnia 11 września 2019 r. – Prawo zamówień publicznych (</w:t>
      </w:r>
      <w:proofErr w:type="spellStart"/>
      <w:r w:rsidRPr="00541D3D">
        <w:rPr>
          <w:rFonts w:asciiTheme="minorHAnsi" w:hAnsiTheme="minorHAnsi" w:cstheme="minorHAnsi"/>
          <w:sz w:val="22"/>
          <w:szCs w:val="22"/>
        </w:rPr>
        <w:t>t.j</w:t>
      </w:r>
      <w:proofErr w:type="spellEnd"/>
      <w:r w:rsidRPr="00541D3D">
        <w:rPr>
          <w:rFonts w:asciiTheme="minorHAnsi" w:hAnsiTheme="minorHAnsi" w:cstheme="minorHAnsi"/>
          <w:sz w:val="22"/>
          <w:szCs w:val="22"/>
        </w:rPr>
        <w:t>. Dz. U. z 2026 r. poz. 793);</w:t>
      </w:r>
    </w:p>
    <w:p w14:paraId="40F1FA85" w14:textId="77777777" w:rsidR="00541D3D" w:rsidRPr="00541D3D" w:rsidRDefault="00541D3D">
      <w:pPr>
        <w:numPr>
          <w:ilvl w:val="0"/>
          <w:numId w:val="13"/>
        </w:numPr>
        <w:rPr>
          <w:rFonts w:asciiTheme="minorHAnsi" w:hAnsiTheme="minorHAnsi" w:cstheme="minorHAnsi"/>
          <w:sz w:val="22"/>
          <w:szCs w:val="22"/>
        </w:rPr>
      </w:pPr>
      <w:r w:rsidRPr="00541D3D">
        <w:rPr>
          <w:rFonts w:asciiTheme="minorHAnsi" w:hAnsiTheme="minorHAnsi" w:cstheme="minorHAnsi"/>
          <w:b/>
          <w:bCs/>
          <w:sz w:val="22"/>
          <w:szCs w:val="22"/>
        </w:rPr>
        <w:t>SWZ</w:t>
      </w:r>
      <w:r w:rsidRPr="00541D3D">
        <w:rPr>
          <w:rFonts w:asciiTheme="minorHAnsi" w:hAnsiTheme="minorHAnsi" w:cstheme="minorHAnsi"/>
          <w:sz w:val="22"/>
          <w:szCs w:val="22"/>
        </w:rPr>
        <w:t xml:space="preserve"> – niniejsza Specyfikacja Warunków Zamówienia;</w:t>
      </w:r>
    </w:p>
    <w:p w14:paraId="1E2493F0" w14:textId="77777777" w:rsidR="00541D3D" w:rsidRPr="00541D3D" w:rsidRDefault="00541D3D">
      <w:pPr>
        <w:numPr>
          <w:ilvl w:val="0"/>
          <w:numId w:val="13"/>
        </w:numPr>
        <w:rPr>
          <w:rFonts w:asciiTheme="minorHAnsi" w:hAnsiTheme="minorHAnsi" w:cstheme="minorHAnsi"/>
          <w:sz w:val="22"/>
          <w:szCs w:val="22"/>
        </w:rPr>
      </w:pPr>
      <w:r w:rsidRPr="00541D3D">
        <w:rPr>
          <w:rFonts w:asciiTheme="minorHAnsi" w:hAnsiTheme="minorHAnsi" w:cstheme="minorHAnsi"/>
          <w:b/>
          <w:bCs/>
          <w:sz w:val="22"/>
          <w:szCs w:val="22"/>
        </w:rPr>
        <w:t>Platforma e-Zamówienia (System)</w:t>
      </w:r>
      <w:r w:rsidRPr="00541D3D">
        <w:rPr>
          <w:rFonts w:asciiTheme="minorHAnsi" w:hAnsiTheme="minorHAnsi" w:cstheme="minorHAnsi"/>
          <w:sz w:val="22"/>
          <w:szCs w:val="22"/>
        </w:rPr>
        <w:t xml:space="preserve"> – platforma teleinformatyczna służąca do elektronizacji zamówień publicznych, dostępna pod adresem: https://ezamowienia.gov.pl, za pośrednictwem której odbywa się komunikacja oraz składanie ofert i oświadczeń w niniejszym postępowaniu;</w:t>
      </w:r>
    </w:p>
    <w:p w14:paraId="7C4C2CEF" w14:textId="77777777" w:rsidR="00541D3D" w:rsidRPr="00541D3D" w:rsidRDefault="00541D3D">
      <w:pPr>
        <w:numPr>
          <w:ilvl w:val="0"/>
          <w:numId w:val="13"/>
        </w:numPr>
        <w:rPr>
          <w:rFonts w:asciiTheme="minorHAnsi" w:hAnsiTheme="minorHAnsi" w:cstheme="minorHAnsi"/>
          <w:sz w:val="22"/>
          <w:szCs w:val="22"/>
        </w:rPr>
      </w:pPr>
      <w:r w:rsidRPr="00541D3D">
        <w:rPr>
          <w:rFonts w:asciiTheme="minorHAnsi" w:hAnsiTheme="minorHAnsi" w:cstheme="minorHAnsi"/>
          <w:b/>
          <w:bCs/>
          <w:sz w:val="22"/>
          <w:szCs w:val="22"/>
        </w:rPr>
        <w:t>forma elektroniczna</w:t>
      </w:r>
      <w:r w:rsidRPr="00541D3D">
        <w:rPr>
          <w:rFonts w:asciiTheme="minorHAnsi" w:hAnsiTheme="minorHAnsi" w:cstheme="minorHAnsi"/>
          <w:sz w:val="22"/>
          <w:szCs w:val="22"/>
        </w:rPr>
        <w:t xml:space="preserve"> – forma czynności prawnej określona w art. 78¹ § 1 ustawy z dnia 23 kwietnia 1964 r. – Kodeks cywilny (wymagająca kwalifikowanego podpisu elektronicznego);</w:t>
      </w:r>
    </w:p>
    <w:p w14:paraId="1164C95C" w14:textId="77777777" w:rsidR="00541D3D" w:rsidRPr="00541D3D" w:rsidRDefault="00541D3D">
      <w:pPr>
        <w:numPr>
          <w:ilvl w:val="0"/>
          <w:numId w:val="13"/>
        </w:numPr>
        <w:rPr>
          <w:rFonts w:asciiTheme="minorHAnsi" w:hAnsiTheme="minorHAnsi" w:cstheme="minorHAnsi"/>
          <w:sz w:val="22"/>
          <w:szCs w:val="22"/>
        </w:rPr>
      </w:pPr>
      <w:r w:rsidRPr="00541D3D">
        <w:rPr>
          <w:rFonts w:asciiTheme="minorHAnsi" w:hAnsiTheme="minorHAnsi" w:cstheme="minorHAnsi"/>
          <w:b/>
          <w:bCs/>
          <w:sz w:val="22"/>
          <w:szCs w:val="22"/>
        </w:rPr>
        <w:lastRenderedPageBreak/>
        <w:t>podpis zaufany</w:t>
      </w:r>
      <w:r w:rsidRPr="00541D3D">
        <w:rPr>
          <w:rFonts w:asciiTheme="minorHAnsi" w:hAnsiTheme="minorHAnsi" w:cstheme="minorHAnsi"/>
          <w:sz w:val="22"/>
          <w:szCs w:val="22"/>
        </w:rPr>
        <w:t xml:space="preserve"> – podpis elektroniczny, o którym mowa w art. 3 pkt 14a ustawy z dnia 17 lutego 2005 r. o informatyzacji działalności podmiotów realizujących zadania publiczne;</w:t>
      </w:r>
    </w:p>
    <w:p w14:paraId="628D7DB3" w14:textId="77777777" w:rsidR="00541D3D" w:rsidRPr="00541D3D" w:rsidRDefault="00541D3D">
      <w:pPr>
        <w:numPr>
          <w:ilvl w:val="0"/>
          <w:numId w:val="13"/>
        </w:numPr>
        <w:rPr>
          <w:rFonts w:asciiTheme="minorHAnsi" w:hAnsiTheme="minorHAnsi" w:cstheme="minorHAnsi"/>
          <w:sz w:val="22"/>
          <w:szCs w:val="22"/>
        </w:rPr>
      </w:pPr>
      <w:r w:rsidRPr="00541D3D">
        <w:rPr>
          <w:rFonts w:asciiTheme="minorHAnsi" w:hAnsiTheme="minorHAnsi" w:cstheme="minorHAnsi"/>
          <w:b/>
          <w:bCs/>
          <w:sz w:val="22"/>
          <w:szCs w:val="22"/>
        </w:rPr>
        <w:t>podpis osobisty</w:t>
      </w:r>
      <w:r w:rsidRPr="00541D3D">
        <w:rPr>
          <w:rFonts w:asciiTheme="minorHAnsi" w:hAnsiTheme="minorHAnsi" w:cstheme="minorHAnsi"/>
          <w:sz w:val="22"/>
          <w:szCs w:val="22"/>
        </w:rPr>
        <w:t xml:space="preserve"> – zaawansowany podpis elektroniczny, o którym mowa w ustawie z dnia 6 sierpnia 2010 r. o dowodach osobistych.</w:t>
      </w:r>
    </w:p>
    <w:p w14:paraId="4AD74FBC" w14:textId="77777777" w:rsidR="00913BEE" w:rsidRPr="00B1173D" w:rsidRDefault="00913BEE" w:rsidP="00913BEE">
      <w:pPr>
        <w:rPr>
          <w:rFonts w:asciiTheme="minorHAnsi" w:hAnsiTheme="minorHAnsi" w:cstheme="minorHAnsi"/>
          <w:sz w:val="22"/>
          <w:szCs w:val="22"/>
        </w:rPr>
      </w:pPr>
    </w:p>
    <w:p w14:paraId="411AB2FE" w14:textId="77777777" w:rsidR="00913BEE" w:rsidRPr="00B1173D" w:rsidRDefault="00913BEE" w:rsidP="00913BEE">
      <w:pPr>
        <w:pStyle w:val="Akapitzlist"/>
        <w:widowControl w:val="0"/>
        <w:numPr>
          <w:ilvl w:val="0"/>
          <w:numId w:val="1"/>
        </w:numPr>
        <w:pBdr>
          <w:top w:val="single" w:sz="4" w:space="1" w:color="auto"/>
          <w:left w:val="single" w:sz="4" w:space="4" w:color="auto"/>
          <w:bottom w:val="single" w:sz="4" w:space="1" w:color="auto"/>
          <w:right w:val="single" w:sz="4" w:space="4" w:color="auto"/>
        </w:pBdr>
        <w:autoSpaceDE w:val="0"/>
        <w:autoSpaceDN w:val="0"/>
        <w:adjustRightInd w:val="0"/>
        <w:ind w:left="567" w:right="2" w:hanging="567"/>
        <w:contextualSpacing w:val="0"/>
        <w:jc w:val="both"/>
        <w:rPr>
          <w:rFonts w:asciiTheme="minorHAnsi" w:hAnsiTheme="minorHAnsi" w:cstheme="minorHAnsi"/>
          <w:b/>
          <w:spacing w:val="-4"/>
          <w:sz w:val="22"/>
          <w:szCs w:val="22"/>
        </w:rPr>
      </w:pPr>
      <w:r w:rsidRPr="00B1173D">
        <w:rPr>
          <w:rFonts w:asciiTheme="minorHAnsi" w:hAnsiTheme="minorHAnsi" w:cstheme="minorHAnsi"/>
          <w:b/>
          <w:spacing w:val="-4"/>
          <w:sz w:val="22"/>
          <w:szCs w:val="22"/>
        </w:rPr>
        <w:t xml:space="preserve">Opis przedmiotu zamówienia </w:t>
      </w:r>
    </w:p>
    <w:p w14:paraId="38518FFE" w14:textId="77777777" w:rsidR="00913BEE" w:rsidRPr="00D46B3F" w:rsidRDefault="00913BEE" w:rsidP="00913BEE">
      <w:pPr>
        <w:suppressAutoHyphens/>
        <w:ind w:left="567"/>
        <w:jc w:val="both"/>
        <w:textAlignment w:val="baseline"/>
        <w:rPr>
          <w:rFonts w:asciiTheme="minorHAnsi" w:hAnsiTheme="minorHAnsi" w:cstheme="minorHAnsi"/>
          <w:bCs/>
          <w:spacing w:val="-4"/>
          <w:sz w:val="22"/>
          <w:szCs w:val="22"/>
        </w:rPr>
      </w:pPr>
    </w:p>
    <w:p w14:paraId="3BACE455" w14:textId="77777777" w:rsidR="00130932" w:rsidRPr="00130932" w:rsidRDefault="00130932" w:rsidP="00130932">
      <w:pPr>
        <w:jc w:val="both"/>
        <w:rPr>
          <w:rFonts w:asciiTheme="minorHAnsi" w:hAnsiTheme="minorHAnsi" w:cstheme="minorHAnsi"/>
          <w:sz w:val="22"/>
          <w:szCs w:val="22"/>
        </w:rPr>
      </w:pPr>
      <w:r w:rsidRPr="00130932">
        <w:rPr>
          <w:rFonts w:asciiTheme="minorHAnsi" w:hAnsiTheme="minorHAnsi" w:cstheme="minorHAnsi"/>
          <w:sz w:val="22"/>
          <w:szCs w:val="22"/>
        </w:rPr>
        <w:t>Zadanie polega na opracowaniu kompletnej dokumentacji projektowej rozbudowy drogi powiatowej nr 1604L o długości ok. 4,380 km</w:t>
      </w:r>
      <w:r w:rsidRPr="00130932">
        <w:rPr>
          <w:rFonts w:asciiTheme="minorHAnsi" w:hAnsiTheme="minorHAnsi" w:cstheme="minorHAnsi"/>
          <w:sz w:val="22"/>
          <w:szCs w:val="22"/>
          <w:vertAlign w:val="superscript"/>
        </w:rPr>
        <w:t>1)</w:t>
      </w:r>
      <w:r w:rsidRPr="00130932">
        <w:rPr>
          <w:rFonts w:asciiTheme="minorHAnsi" w:hAnsiTheme="minorHAnsi" w:cstheme="minorHAnsi"/>
          <w:sz w:val="22"/>
          <w:szCs w:val="22"/>
        </w:rPr>
        <w:t xml:space="preserve">. Początek odcinka w km 7+571 na skrzyżowaniu z dr. wojewódzką 815 (A) w miejscowości Zaniówka, koniec odcinka w km 11+951 na skrzyżowaniu z dr. powiatowa 1600L (B) w miejscowości Kolonia Kolano. </w:t>
      </w:r>
    </w:p>
    <w:p w14:paraId="4E1E06EC" w14:textId="77777777" w:rsidR="00130932" w:rsidRPr="00130932" w:rsidRDefault="00130932" w:rsidP="00130932"/>
    <w:p w14:paraId="72C065FF" w14:textId="77777777" w:rsidR="00130932" w:rsidRPr="00130932" w:rsidRDefault="00130932" w:rsidP="00130932">
      <w:pPr>
        <w:rPr>
          <w:sz w:val="20"/>
          <w:szCs w:val="20"/>
          <w:u w:val="single"/>
        </w:rPr>
      </w:pPr>
      <w:r w:rsidRPr="00130932">
        <w:rPr>
          <w:sz w:val="20"/>
          <w:szCs w:val="20"/>
          <w:u w:val="single"/>
        </w:rPr>
        <w:t xml:space="preserve">Uwaga. </w:t>
      </w:r>
      <w:r w:rsidRPr="00130932">
        <w:rPr>
          <w:sz w:val="20"/>
          <w:szCs w:val="20"/>
          <w:u w:val="single"/>
          <w:vertAlign w:val="superscript"/>
        </w:rPr>
        <w:t>1)</w:t>
      </w:r>
      <w:r w:rsidRPr="00130932">
        <w:rPr>
          <w:sz w:val="20"/>
          <w:szCs w:val="20"/>
          <w:u w:val="single"/>
        </w:rPr>
        <w:t xml:space="preserve"> - długość i kilometraż są wielkościami orientacyjnymi ustalonymi na podstawie prowadzonej ewidencji dróg, Zamawiający zastrzega, że rzeczywista długość odcinka drogi (pomierzona z natury) może w sposób nieznaczny różnić się od długości wynikającej z ewidencji dróg. </w:t>
      </w:r>
    </w:p>
    <w:p w14:paraId="6DA432A2" w14:textId="77777777" w:rsidR="00E17F4E" w:rsidRDefault="00E17F4E"/>
    <w:p w14:paraId="11BBF49C" w14:textId="77777777" w:rsidR="00541D3D" w:rsidRDefault="00541D3D" w:rsidP="00541D3D">
      <w:pPr>
        <w:ind w:right="2"/>
        <w:jc w:val="both"/>
        <w:rPr>
          <w:rFonts w:ascii="Calibri" w:hAnsi="Calibri" w:cs="Calibri"/>
          <w:sz w:val="22"/>
          <w:szCs w:val="22"/>
        </w:rPr>
      </w:pPr>
      <w:r w:rsidRPr="00541D3D">
        <w:rPr>
          <w:rFonts w:ascii="Calibri" w:hAnsi="Calibri" w:cs="Calibri"/>
          <w:sz w:val="22"/>
          <w:szCs w:val="22"/>
        </w:rPr>
        <w:t>Przedmiot zamówienia szczegółowo opisany jest w załączniku nr 1 do SWZ.</w:t>
      </w:r>
    </w:p>
    <w:p w14:paraId="7D64C266" w14:textId="77777777" w:rsidR="00130932" w:rsidRPr="00541D3D" w:rsidRDefault="00130932" w:rsidP="00541D3D">
      <w:pPr>
        <w:ind w:right="2"/>
        <w:jc w:val="both"/>
        <w:rPr>
          <w:rFonts w:ascii="Calibri" w:hAnsi="Calibri" w:cs="Calibri"/>
          <w:sz w:val="22"/>
          <w:szCs w:val="22"/>
        </w:rPr>
      </w:pPr>
    </w:p>
    <w:p w14:paraId="72A3C51C" w14:textId="77777777" w:rsidR="00541D3D" w:rsidRPr="00541D3D" w:rsidRDefault="00541D3D">
      <w:pPr>
        <w:numPr>
          <w:ilvl w:val="0"/>
          <w:numId w:val="14"/>
        </w:numPr>
        <w:ind w:right="2"/>
        <w:jc w:val="both"/>
        <w:rPr>
          <w:rFonts w:ascii="Calibri" w:hAnsi="Calibri" w:cs="Calibri"/>
          <w:sz w:val="22"/>
          <w:szCs w:val="22"/>
        </w:rPr>
      </w:pPr>
      <w:r w:rsidRPr="00541D3D">
        <w:rPr>
          <w:rFonts w:ascii="Calibri" w:hAnsi="Calibri" w:cs="Calibri"/>
          <w:sz w:val="22"/>
          <w:szCs w:val="22"/>
        </w:rPr>
        <w:t>Postępowanie nie zostało podzielone na części z następujących powodów:</w:t>
      </w:r>
      <w:r w:rsidRPr="00541D3D">
        <w:rPr>
          <w:rFonts w:ascii="Calibri" w:hAnsi="Calibri" w:cs="Calibri"/>
          <w:sz w:val="22"/>
          <w:szCs w:val="22"/>
        </w:rPr>
        <w:br/>
        <w:t>Mając na uwadze charakter przedmiotowego zamówienia, powinno zostać ono wykonane w całości przez jednego wykonawcę. Podział na części wykonania dokumentacji projektowej powodowałby nadmierne trudności w koordynowaniu kilku wykonawców wykonujących części zamówienia. Zamawiający, działając racjonalnie i dążąc do uzyskania najlepszych efektów z poniesionych nakładów, nie może dopuścić do rozdrobnienia zamówienia. Nadmierny podział mógłby pociągnąć za sobą negatywne skutki, takie jak nieterminowe wykonanie zamówienia z powodu trudności z koordynacją prac na jednym odcinku drogi. Zakres zamówienia oraz termin, w którym ma zostać ono wykonane, nie stanowią bariery dla małych i średnich wykonawców chcących ubiegać się o zamówienie. Niedokonanie podziału podyktowane było zatem względami organizacyjnymi oraz technicznym charakterem przedmiotu zamówienia.</w:t>
      </w:r>
    </w:p>
    <w:p w14:paraId="0FCDA51B" w14:textId="77777777" w:rsidR="00541D3D" w:rsidRPr="00541D3D" w:rsidRDefault="00541D3D">
      <w:pPr>
        <w:numPr>
          <w:ilvl w:val="0"/>
          <w:numId w:val="14"/>
        </w:numPr>
        <w:ind w:right="2"/>
        <w:jc w:val="both"/>
        <w:rPr>
          <w:rFonts w:ascii="Calibri" w:hAnsi="Calibri" w:cs="Calibri"/>
          <w:sz w:val="22"/>
          <w:szCs w:val="22"/>
        </w:rPr>
      </w:pPr>
      <w:r w:rsidRPr="00541D3D">
        <w:rPr>
          <w:rFonts w:ascii="Calibri" w:hAnsi="Calibri" w:cs="Calibri"/>
          <w:sz w:val="22"/>
          <w:szCs w:val="22"/>
        </w:rPr>
        <w:t>Kody ze Wspólnego Słownika Zamówień Publicznych (CPV):</w:t>
      </w:r>
    </w:p>
    <w:p w14:paraId="5F43BFDE" w14:textId="77777777" w:rsidR="00541D3D" w:rsidRPr="00541D3D" w:rsidRDefault="00541D3D">
      <w:pPr>
        <w:numPr>
          <w:ilvl w:val="0"/>
          <w:numId w:val="15"/>
        </w:numPr>
        <w:ind w:right="2"/>
        <w:jc w:val="both"/>
        <w:rPr>
          <w:rFonts w:ascii="Calibri" w:hAnsi="Calibri" w:cs="Calibri"/>
          <w:sz w:val="22"/>
          <w:szCs w:val="22"/>
        </w:rPr>
      </w:pPr>
      <w:r w:rsidRPr="00541D3D">
        <w:rPr>
          <w:rFonts w:ascii="Calibri" w:hAnsi="Calibri" w:cs="Calibri"/>
          <w:sz w:val="22"/>
          <w:szCs w:val="22"/>
        </w:rPr>
        <w:t>71320000-7 Usługi inżynieryjne w zakresie projektowania</w:t>
      </w:r>
    </w:p>
    <w:p w14:paraId="4524974B" w14:textId="77777777" w:rsidR="00541D3D" w:rsidRPr="00541D3D" w:rsidRDefault="00541D3D">
      <w:pPr>
        <w:numPr>
          <w:ilvl w:val="0"/>
          <w:numId w:val="15"/>
        </w:numPr>
        <w:ind w:right="2"/>
        <w:jc w:val="both"/>
        <w:rPr>
          <w:rFonts w:ascii="Calibri" w:hAnsi="Calibri" w:cs="Calibri"/>
          <w:sz w:val="22"/>
          <w:szCs w:val="22"/>
        </w:rPr>
      </w:pPr>
      <w:r w:rsidRPr="00541D3D">
        <w:rPr>
          <w:rFonts w:ascii="Calibri" w:hAnsi="Calibri" w:cs="Calibri"/>
          <w:sz w:val="22"/>
          <w:szCs w:val="22"/>
        </w:rPr>
        <w:t>71248000-8 Nadzór nad projektem i dokumentacją</w:t>
      </w:r>
    </w:p>
    <w:p w14:paraId="27CCE473" w14:textId="77777777" w:rsidR="00541D3D" w:rsidRPr="00541D3D" w:rsidRDefault="00541D3D">
      <w:pPr>
        <w:numPr>
          <w:ilvl w:val="0"/>
          <w:numId w:val="15"/>
        </w:numPr>
        <w:ind w:right="2"/>
        <w:jc w:val="both"/>
        <w:rPr>
          <w:rFonts w:ascii="Calibri" w:hAnsi="Calibri" w:cs="Calibri"/>
          <w:sz w:val="22"/>
          <w:szCs w:val="22"/>
        </w:rPr>
      </w:pPr>
      <w:r w:rsidRPr="00541D3D">
        <w:rPr>
          <w:rFonts w:ascii="Calibri" w:hAnsi="Calibri" w:cs="Calibri"/>
          <w:sz w:val="22"/>
          <w:szCs w:val="22"/>
        </w:rPr>
        <w:t>71322000-1 Usługi inżynierii projektowej w zakresie inżynierii lądowej i wodnej</w:t>
      </w:r>
    </w:p>
    <w:p w14:paraId="7A64DF33" w14:textId="77777777" w:rsidR="00541D3D" w:rsidRPr="00541D3D" w:rsidRDefault="00541D3D">
      <w:pPr>
        <w:numPr>
          <w:ilvl w:val="0"/>
          <w:numId w:val="15"/>
        </w:numPr>
        <w:ind w:right="2"/>
        <w:jc w:val="both"/>
        <w:rPr>
          <w:rFonts w:ascii="Calibri" w:hAnsi="Calibri" w:cs="Calibri"/>
          <w:sz w:val="22"/>
          <w:szCs w:val="22"/>
        </w:rPr>
      </w:pPr>
      <w:r w:rsidRPr="00541D3D">
        <w:rPr>
          <w:rFonts w:ascii="Calibri" w:hAnsi="Calibri" w:cs="Calibri"/>
          <w:sz w:val="22"/>
          <w:szCs w:val="22"/>
        </w:rPr>
        <w:t>71330000-0 Różne usługi inżynieryjne</w:t>
      </w:r>
    </w:p>
    <w:p w14:paraId="72302133" w14:textId="747344CC" w:rsidR="00541D3D" w:rsidRPr="004F2B82" w:rsidRDefault="00541D3D" w:rsidP="004F2B82">
      <w:pPr>
        <w:numPr>
          <w:ilvl w:val="0"/>
          <w:numId w:val="16"/>
        </w:numPr>
        <w:ind w:right="2"/>
        <w:jc w:val="both"/>
        <w:rPr>
          <w:rFonts w:ascii="Calibri" w:hAnsi="Calibri" w:cs="Calibri"/>
          <w:sz w:val="22"/>
          <w:szCs w:val="22"/>
        </w:rPr>
      </w:pPr>
      <w:r w:rsidRPr="00541D3D">
        <w:rPr>
          <w:rFonts w:ascii="Calibri" w:hAnsi="Calibri" w:cs="Calibri"/>
          <w:sz w:val="22"/>
          <w:szCs w:val="22"/>
        </w:rPr>
        <w:t>Zamawiający nie przewiduje:</w:t>
      </w:r>
    </w:p>
    <w:p w14:paraId="3B768F5F" w14:textId="7D995022" w:rsidR="00541D3D" w:rsidRPr="00541D3D" w:rsidRDefault="00B24052" w:rsidP="00B24052">
      <w:pPr>
        <w:ind w:left="720" w:right="2"/>
        <w:jc w:val="both"/>
        <w:rPr>
          <w:rFonts w:ascii="Calibri" w:hAnsi="Calibri" w:cs="Calibri"/>
          <w:sz w:val="22"/>
          <w:szCs w:val="22"/>
        </w:rPr>
      </w:pPr>
      <w:r>
        <w:rPr>
          <w:rFonts w:ascii="Calibri" w:hAnsi="Calibri" w:cs="Calibri"/>
          <w:sz w:val="22"/>
          <w:szCs w:val="22"/>
        </w:rPr>
        <w:t>-</w:t>
      </w:r>
      <w:r w:rsidR="00541D3D" w:rsidRPr="00541D3D">
        <w:rPr>
          <w:rFonts w:ascii="Calibri" w:hAnsi="Calibri" w:cs="Calibri"/>
          <w:sz w:val="22"/>
          <w:szCs w:val="22"/>
        </w:rPr>
        <w:t>sprawdzenia przez Wykonawcę dokumentów niezbędnych do realizacji zamówienia dostępnych na miejscu u Zamawiającego.</w:t>
      </w:r>
    </w:p>
    <w:p w14:paraId="7C415F83" w14:textId="77777777" w:rsidR="0028649A" w:rsidRPr="0028649A" w:rsidRDefault="0028649A" w:rsidP="0028649A">
      <w:pPr>
        <w:pStyle w:val="Akapitzlist"/>
        <w:numPr>
          <w:ilvl w:val="0"/>
          <w:numId w:val="16"/>
        </w:numPr>
        <w:rPr>
          <w:rFonts w:asciiTheme="minorHAnsi" w:hAnsiTheme="minorHAnsi" w:cstheme="minorHAnsi"/>
          <w:b/>
          <w:bCs/>
        </w:rPr>
      </w:pPr>
      <w:r w:rsidRPr="0028649A">
        <w:rPr>
          <w:rStyle w:val="Pogrubienie"/>
          <w:rFonts w:asciiTheme="minorHAnsi" w:eastAsiaTheme="majorEastAsia" w:hAnsiTheme="minorHAnsi" w:cstheme="minorHAnsi"/>
          <w:b w:val="0"/>
          <w:bCs w:val="0"/>
        </w:rPr>
        <w:t xml:space="preserve">Zamawiający określa obowiązek zatrudnienia na podstawie stosunku pracy, w rozumieniu art. 95 ustawy </w:t>
      </w:r>
      <w:proofErr w:type="spellStart"/>
      <w:r w:rsidRPr="0028649A">
        <w:rPr>
          <w:rStyle w:val="Pogrubienie"/>
          <w:rFonts w:asciiTheme="minorHAnsi" w:eastAsiaTheme="majorEastAsia" w:hAnsiTheme="minorHAnsi" w:cstheme="minorHAnsi"/>
          <w:b w:val="0"/>
          <w:bCs w:val="0"/>
        </w:rPr>
        <w:t>Pzp</w:t>
      </w:r>
      <w:proofErr w:type="spellEnd"/>
      <w:r w:rsidRPr="0028649A">
        <w:rPr>
          <w:rStyle w:val="Pogrubienie"/>
          <w:rFonts w:asciiTheme="minorHAnsi" w:eastAsiaTheme="majorEastAsia" w:hAnsiTheme="minorHAnsi" w:cstheme="minorHAnsi"/>
          <w:b w:val="0"/>
          <w:bCs w:val="0"/>
        </w:rPr>
        <w:t>, osób wykonujących czynności administracyjno-biurowe i sekretarskie związane z realizacją Umowy, jeżeli wykonywanie tych czynności polega na wykonywaniu pracy w sposób określony w art. 22 § 1 ustawy z dnia 26 czerwca 1974 r. – Kodeks pracy.</w:t>
      </w:r>
    </w:p>
    <w:p w14:paraId="72FA1BCC" w14:textId="77777777" w:rsidR="0028649A" w:rsidRPr="0028649A" w:rsidRDefault="0028649A" w:rsidP="0028649A">
      <w:pPr>
        <w:pStyle w:val="Akapitzlist"/>
        <w:rPr>
          <w:rFonts w:asciiTheme="minorHAnsi" w:hAnsiTheme="minorHAnsi" w:cstheme="minorHAnsi"/>
          <w:b/>
          <w:bCs/>
        </w:rPr>
      </w:pPr>
      <w:r w:rsidRPr="0028649A">
        <w:rPr>
          <w:rStyle w:val="Pogrubienie"/>
          <w:rFonts w:asciiTheme="minorHAnsi" w:eastAsiaTheme="majorEastAsia" w:hAnsiTheme="minorHAnsi" w:cstheme="minorHAnsi"/>
          <w:b w:val="0"/>
          <w:bCs w:val="0"/>
        </w:rPr>
        <w:t>Obowiązek ten nie dotyczy osób wykonujących samodzielne funkcje techniczne w budownictwie ani osób wykonujących osobiście samodzielne czynności projektowe, które nie mają cech stosunku pracy.</w:t>
      </w:r>
    </w:p>
    <w:p w14:paraId="00096104" w14:textId="77777777" w:rsidR="0028649A" w:rsidRPr="0028649A" w:rsidRDefault="0028649A" w:rsidP="0028649A">
      <w:pPr>
        <w:pStyle w:val="Akapitzlist"/>
        <w:rPr>
          <w:rFonts w:ascii="Arial" w:hAnsi="Arial" w:cs="Arial"/>
        </w:rPr>
      </w:pPr>
      <w:r w:rsidRPr="0028649A">
        <w:rPr>
          <w:rStyle w:val="Pogrubienie"/>
          <w:rFonts w:asciiTheme="minorHAnsi" w:eastAsiaTheme="majorEastAsia" w:hAnsiTheme="minorHAnsi" w:cstheme="minorHAnsi"/>
          <w:b w:val="0"/>
          <w:bCs w:val="0"/>
        </w:rPr>
        <w:t>Obowiązek dotyczy również Podwykonawców w odpowiednim zakresie. Wykonawca jest zobowiązany zawrzeć w każdej umowie o podwykonawstwo stosowne zapisy zobowiązujące podwykonawców do zatrudnienia na umowę o pracę wszystkich osób wykonujących wskazane wyżej czynności.</w:t>
      </w:r>
    </w:p>
    <w:p w14:paraId="6388003A" w14:textId="3D6575F1" w:rsidR="00541D3D" w:rsidRDefault="00541D3D" w:rsidP="00B24052">
      <w:pPr>
        <w:pStyle w:val="Akapitzlist"/>
        <w:numPr>
          <w:ilvl w:val="0"/>
          <w:numId w:val="16"/>
        </w:numPr>
        <w:ind w:right="2"/>
        <w:jc w:val="both"/>
        <w:rPr>
          <w:rFonts w:ascii="Calibri" w:hAnsi="Calibri" w:cs="Calibri"/>
          <w:sz w:val="22"/>
          <w:szCs w:val="22"/>
        </w:rPr>
      </w:pPr>
      <w:r w:rsidRPr="00B24052">
        <w:rPr>
          <w:rFonts w:asciiTheme="minorHAnsi" w:hAnsiTheme="minorHAnsi" w:cstheme="minorHAnsi"/>
          <w:sz w:val="22"/>
          <w:szCs w:val="22"/>
        </w:rPr>
        <w:lastRenderedPageBreak/>
        <w:t xml:space="preserve">Zamawiający nie przewiduje możliwości udzielenia dotychczasowemu wykonawcy zamówień, o których mowa w art. 214 ust. 1 pkt 7 ustawy </w:t>
      </w:r>
      <w:proofErr w:type="spellStart"/>
      <w:r w:rsidRPr="00B24052">
        <w:rPr>
          <w:rFonts w:asciiTheme="minorHAnsi" w:hAnsiTheme="minorHAnsi" w:cstheme="minorHAnsi"/>
          <w:sz w:val="22"/>
          <w:szCs w:val="22"/>
        </w:rPr>
        <w:t>Pzp</w:t>
      </w:r>
      <w:proofErr w:type="spellEnd"/>
      <w:r w:rsidRPr="00B24052">
        <w:rPr>
          <w:rFonts w:asciiTheme="minorHAnsi" w:hAnsiTheme="minorHAnsi" w:cstheme="minorHAnsi"/>
          <w:sz w:val="22"/>
          <w:szCs w:val="22"/>
        </w:rPr>
        <w:t>, polegających na powtórzeniu podobnych</w:t>
      </w:r>
      <w:r w:rsidRPr="00B24052">
        <w:rPr>
          <w:rFonts w:ascii="Calibri" w:hAnsi="Calibri" w:cs="Calibri"/>
          <w:sz w:val="22"/>
          <w:szCs w:val="22"/>
        </w:rPr>
        <w:t xml:space="preserve"> usług, zgodnych z przedmiotem zamówienia podstawowego.</w:t>
      </w:r>
    </w:p>
    <w:p w14:paraId="1BD8056E" w14:textId="77777777" w:rsidR="004F2B82" w:rsidRDefault="004F2B82" w:rsidP="004F2B82">
      <w:pPr>
        <w:rPr>
          <w:rStyle w:val="Pogrubienie"/>
          <w:rFonts w:asciiTheme="minorHAnsi" w:eastAsiaTheme="majorEastAsia" w:hAnsiTheme="minorHAnsi" w:cstheme="minorHAnsi"/>
          <w:sz w:val="22"/>
          <w:szCs w:val="22"/>
        </w:rPr>
      </w:pPr>
    </w:p>
    <w:p w14:paraId="2353B783" w14:textId="74773277" w:rsidR="004F2B82" w:rsidRPr="004F2B82" w:rsidRDefault="004F2B82" w:rsidP="004F2B82">
      <w:pPr>
        <w:ind w:firstLine="709"/>
        <w:rPr>
          <w:rFonts w:asciiTheme="minorHAnsi" w:hAnsiTheme="minorHAnsi" w:cstheme="minorHAnsi"/>
          <w:sz w:val="22"/>
          <w:szCs w:val="22"/>
        </w:rPr>
      </w:pPr>
      <w:r w:rsidRPr="004F2B82">
        <w:rPr>
          <w:rStyle w:val="Pogrubienie"/>
          <w:rFonts w:asciiTheme="minorHAnsi" w:eastAsiaTheme="majorEastAsia" w:hAnsiTheme="minorHAnsi" w:cstheme="minorHAnsi"/>
          <w:sz w:val="22"/>
          <w:szCs w:val="22"/>
        </w:rPr>
        <w:t>Wizja lokalna</w:t>
      </w:r>
    </w:p>
    <w:p w14:paraId="5DB3DD54" w14:textId="38F6B674" w:rsidR="004F2B82" w:rsidRPr="00050763" w:rsidRDefault="004F2B82" w:rsidP="004F2B82">
      <w:pPr>
        <w:pStyle w:val="z1qcye"/>
        <w:spacing w:before="0" w:beforeAutospacing="0" w:after="0" w:afterAutospacing="0"/>
        <w:ind w:left="720"/>
        <w:rPr>
          <w:rFonts w:asciiTheme="minorHAnsi" w:hAnsiTheme="minorHAnsi" w:cstheme="minorHAnsi"/>
          <w:sz w:val="22"/>
          <w:szCs w:val="22"/>
        </w:rPr>
      </w:pPr>
      <w:r w:rsidRPr="004F2B82">
        <w:rPr>
          <w:rStyle w:val="inqyif"/>
          <w:rFonts w:asciiTheme="minorHAnsi" w:eastAsiaTheme="majorEastAsia" w:hAnsiTheme="minorHAnsi" w:cstheme="minorHAnsi"/>
          <w:sz w:val="22"/>
          <w:szCs w:val="22"/>
        </w:rPr>
        <w:t xml:space="preserve">- </w:t>
      </w:r>
      <w:r w:rsidRPr="00050763">
        <w:rPr>
          <w:rStyle w:val="inqyif"/>
          <w:rFonts w:asciiTheme="minorHAnsi" w:eastAsiaTheme="majorEastAsia" w:hAnsiTheme="minorHAnsi" w:cstheme="minorHAnsi"/>
          <w:sz w:val="22"/>
          <w:szCs w:val="22"/>
        </w:rPr>
        <w:t xml:space="preserve">Zamawiający </w:t>
      </w:r>
      <w:r w:rsidRPr="00050763">
        <w:rPr>
          <w:rStyle w:val="Pogrubienie"/>
          <w:rFonts w:asciiTheme="minorHAnsi" w:eastAsiaTheme="majorEastAsia" w:hAnsiTheme="minorHAnsi" w:cstheme="minorHAnsi"/>
          <w:b w:val="0"/>
          <w:bCs w:val="0"/>
          <w:sz w:val="22"/>
          <w:szCs w:val="22"/>
        </w:rPr>
        <w:t>nie organizuje wspólnej, zbiorowej wizji lokalnej</w:t>
      </w:r>
      <w:r w:rsidRPr="00050763">
        <w:rPr>
          <w:rStyle w:val="inqyif"/>
          <w:rFonts w:asciiTheme="minorHAnsi" w:eastAsiaTheme="majorEastAsia" w:hAnsiTheme="minorHAnsi" w:cstheme="minorHAnsi"/>
          <w:sz w:val="22"/>
          <w:szCs w:val="22"/>
        </w:rPr>
        <w:t xml:space="preserve"> na terenie planowanej inwestycji.</w:t>
      </w:r>
    </w:p>
    <w:p w14:paraId="583EB6F5" w14:textId="16486ECB" w:rsidR="004F2B82" w:rsidRPr="00050763" w:rsidRDefault="004F2B82" w:rsidP="004F2B82">
      <w:pPr>
        <w:pStyle w:val="z1qcye"/>
        <w:spacing w:before="0" w:beforeAutospacing="0" w:after="0" w:afterAutospacing="0"/>
        <w:ind w:left="720"/>
        <w:rPr>
          <w:rFonts w:asciiTheme="minorHAnsi" w:hAnsiTheme="minorHAnsi" w:cstheme="minorHAnsi"/>
          <w:sz w:val="22"/>
          <w:szCs w:val="22"/>
        </w:rPr>
      </w:pPr>
      <w:r w:rsidRPr="00050763">
        <w:rPr>
          <w:rStyle w:val="inqyif"/>
          <w:rFonts w:asciiTheme="minorHAnsi" w:eastAsiaTheme="majorEastAsia" w:hAnsiTheme="minorHAnsi" w:cstheme="minorHAnsi"/>
          <w:sz w:val="22"/>
          <w:szCs w:val="22"/>
        </w:rPr>
        <w:t xml:space="preserve">- Zamawiający </w:t>
      </w:r>
      <w:r w:rsidRPr="00050763">
        <w:rPr>
          <w:rStyle w:val="Pogrubienie"/>
          <w:rFonts w:asciiTheme="minorHAnsi" w:eastAsiaTheme="majorEastAsia" w:hAnsiTheme="minorHAnsi" w:cstheme="minorHAnsi"/>
          <w:b w:val="0"/>
          <w:bCs w:val="0"/>
          <w:sz w:val="22"/>
          <w:szCs w:val="22"/>
        </w:rPr>
        <w:t>zaleca jednak, aby Wykonawca przed złożeniem oferty samodzielnie dokonał wizji lokalnej</w:t>
      </w:r>
      <w:r w:rsidRPr="00050763">
        <w:rPr>
          <w:rStyle w:val="inqyif"/>
          <w:rFonts w:asciiTheme="minorHAnsi" w:eastAsiaTheme="majorEastAsia" w:hAnsiTheme="minorHAnsi" w:cstheme="minorHAnsi"/>
          <w:b/>
          <w:bCs/>
          <w:sz w:val="22"/>
          <w:szCs w:val="22"/>
        </w:rPr>
        <w:t xml:space="preserve"> </w:t>
      </w:r>
      <w:r w:rsidRPr="00050763">
        <w:rPr>
          <w:rStyle w:val="inqyif"/>
          <w:rFonts w:asciiTheme="minorHAnsi" w:eastAsiaTheme="majorEastAsia" w:hAnsiTheme="minorHAnsi" w:cstheme="minorHAnsi"/>
          <w:sz w:val="22"/>
          <w:szCs w:val="22"/>
        </w:rPr>
        <w:t>projektowanych do przebudowy odcinków dróg (droga powiatowa nr 1604L) w celu zapoznania się z terenem, uwarunkowaniami fizycznymi oraz strukturą geodezyjną, co jest niezbędne do prawidłowej wyceny ryczałtowej.</w:t>
      </w:r>
    </w:p>
    <w:p w14:paraId="78FDADDE" w14:textId="757F1C28" w:rsidR="004F2B82" w:rsidRPr="00050763" w:rsidRDefault="004F2B82" w:rsidP="004F2B82">
      <w:pPr>
        <w:pStyle w:val="z1qcye"/>
        <w:spacing w:before="0" w:beforeAutospacing="0" w:after="0" w:afterAutospacing="0"/>
        <w:ind w:left="720"/>
        <w:rPr>
          <w:rFonts w:asciiTheme="minorHAnsi" w:hAnsiTheme="minorHAnsi" w:cstheme="minorHAnsi"/>
          <w:sz w:val="22"/>
          <w:szCs w:val="22"/>
        </w:rPr>
      </w:pPr>
      <w:r w:rsidRPr="00050763">
        <w:rPr>
          <w:rStyle w:val="inqyif"/>
          <w:rFonts w:asciiTheme="minorHAnsi" w:eastAsiaTheme="majorEastAsia" w:hAnsiTheme="minorHAnsi" w:cstheme="minorHAnsi"/>
          <w:sz w:val="22"/>
          <w:szCs w:val="22"/>
        </w:rPr>
        <w:t>- Wszelkie koszty związane z przeprowadzeniem samodzielnej wizji lokalnej w terenie ponosi wyłącznie Wykonawca.</w:t>
      </w:r>
    </w:p>
    <w:p w14:paraId="354C3602" w14:textId="77777777" w:rsidR="00E721BE" w:rsidRPr="004F2B82" w:rsidRDefault="00E721BE" w:rsidP="004F2B82">
      <w:pPr>
        <w:pStyle w:val="Akapitzlist"/>
        <w:ind w:right="2"/>
        <w:jc w:val="both"/>
        <w:rPr>
          <w:rFonts w:asciiTheme="minorHAnsi" w:hAnsiTheme="minorHAnsi" w:cstheme="minorHAnsi"/>
          <w:sz w:val="22"/>
          <w:szCs w:val="22"/>
        </w:rPr>
      </w:pPr>
    </w:p>
    <w:p w14:paraId="77BD9F89" w14:textId="4846F908" w:rsidR="00E721BE" w:rsidRPr="00E721BE" w:rsidRDefault="00E721BE" w:rsidP="00E721BE">
      <w:pPr>
        <w:pStyle w:val="Akapitzlist"/>
        <w:widowControl w:val="0"/>
        <w:numPr>
          <w:ilvl w:val="0"/>
          <w:numId w:val="1"/>
        </w:numPr>
        <w:pBdr>
          <w:top w:val="single" w:sz="4" w:space="1" w:color="auto"/>
          <w:left w:val="single" w:sz="4" w:space="4" w:color="auto"/>
          <w:bottom w:val="single" w:sz="4" w:space="1" w:color="auto"/>
          <w:right w:val="single" w:sz="4" w:space="4" w:color="auto"/>
        </w:pBdr>
        <w:autoSpaceDE w:val="0"/>
        <w:autoSpaceDN w:val="0"/>
        <w:adjustRightInd w:val="0"/>
        <w:ind w:left="567" w:right="2" w:hanging="567"/>
        <w:contextualSpacing w:val="0"/>
        <w:jc w:val="both"/>
        <w:rPr>
          <w:rFonts w:asciiTheme="minorHAnsi" w:hAnsiTheme="minorHAnsi" w:cstheme="minorHAnsi"/>
          <w:b/>
          <w:spacing w:val="-4"/>
          <w:sz w:val="22"/>
          <w:szCs w:val="22"/>
        </w:rPr>
      </w:pPr>
      <w:r>
        <w:rPr>
          <w:rFonts w:asciiTheme="minorHAnsi" w:hAnsiTheme="minorHAnsi" w:cstheme="minorHAnsi"/>
          <w:b/>
          <w:spacing w:val="-4"/>
          <w:sz w:val="22"/>
          <w:szCs w:val="22"/>
        </w:rPr>
        <w:t>Podwykonawcy</w:t>
      </w:r>
    </w:p>
    <w:p w14:paraId="4B9A8D10" w14:textId="77777777" w:rsidR="00541D3D" w:rsidRPr="00384203" w:rsidRDefault="00541D3D" w:rsidP="00541D3D">
      <w:pPr>
        <w:ind w:left="360" w:right="2"/>
        <w:jc w:val="both"/>
        <w:rPr>
          <w:rFonts w:asciiTheme="minorHAnsi" w:hAnsiTheme="minorHAnsi" w:cstheme="minorHAnsi"/>
          <w:sz w:val="22"/>
          <w:szCs w:val="22"/>
        </w:rPr>
      </w:pPr>
    </w:p>
    <w:p w14:paraId="32CB185E" w14:textId="77777777" w:rsidR="00541D3D" w:rsidRPr="00384203" w:rsidRDefault="00541D3D">
      <w:pPr>
        <w:numPr>
          <w:ilvl w:val="0"/>
          <w:numId w:val="19"/>
        </w:numPr>
        <w:ind w:right="2"/>
        <w:jc w:val="both"/>
        <w:rPr>
          <w:rFonts w:asciiTheme="minorHAnsi" w:hAnsiTheme="minorHAnsi" w:cstheme="minorHAnsi"/>
          <w:sz w:val="22"/>
          <w:szCs w:val="22"/>
        </w:rPr>
      </w:pPr>
      <w:r w:rsidRPr="00384203">
        <w:rPr>
          <w:rFonts w:asciiTheme="minorHAnsi" w:hAnsiTheme="minorHAnsi" w:cstheme="minorHAnsi"/>
          <w:sz w:val="22"/>
          <w:szCs w:val="22"/>
        </w:rPr>
        <w:t>Zamawiający nie zastrzega obowiązku osobistego wykonania przez Wykonawcę kluczowych części zamówienia.</w:t>
      </w:r>
    </w:p>
    <w:p w14:paraId="3472A9C9" w14:textId="77777777" w:rsidR="00541D3D" w:rsidRPr="00384203" w:rsidRDefault="00541D3D">
      <w:pPr>
        <w:numPr>
          <w:ilvl w:val="0"/>
          <w:numId w:val="19"/>
        </w:numPr>
        <w:ind w:right="2"/>
        <w:jc w:val="both"/>
        <w:rPr>
          <w:rFonts w:asciiTheme="minorHAnsi" w:hAnsiTheme="minorHAnsi" w:cstheme="minorHAnsi"/>
          <w:sz w:val="22"/>
          <w:szCs w:val="22"/>
        </w:rPr>
      </w:pPr>
      <w:r w:rsidRPr="00384203">
        <w:rPr>
          <w:rFonts w:asciiTheme="minorHAnsi" w:hAnsiTheme="minorHAnsi" w:cstheme="minorHAnsi"/>
          <w:sz w:val="22"/>
          <w:szCs w:val="22"/>
        </w:rPr>
        <w:t>Wykonawca może powierzyć wykonanie części zamówienia podwykonawcy. Zamawiający żąda wskazania przez Wykonawcę w ofercie części zamówienia, których wykonanie zamierza powierzyć podwykonawcom, oraz podania nazw ewentualnych podwykonawców, jeżeli są już znani.</w:t>
      </w:r>
    </w:p>
    <w:p w14:paraId="04B7FBA4" w14:textId="10D034BF" w:rsidR="00E721BE" w:rsidRPr="00384203" w:rsidRDefault="00E721BE" w:rsidP="00E721BE">
      <w:pPr>
        <w:pStyle w:val="Akapitzlist"/>
        <w:widowControl w:val="0"/>
        <w:numPr>
          <w:ilvl w:val="0"/>
          <w:numId w:val="1"/>
        </w:numPr>
        <w:pBdr>
          <w:top w:val="single" w:sz="4" w:space="1" w:color="auto"/>
          <w:left w:val="single" w:sz="4" w:space="4" w:color="auto"/>
          <w:bottom w:val="single" w:sz="4" w:space="1" w:color="auto"/>
          <w:right w:val="single" w:sz="4" w:space="4" w:color="auto"/>
        </w:pBdr>
        <w:autoSpaceDE w:val="0"/>
        <w:autoSpaceDN w:val="0"/>
        <w:adjustRightInd w:val="0"/>
        <w:ind w:left="0" w:right="2" w:firstLine="0"/>
        <w:jc w:val="both"/>
        <w:rPr>
          <w:rFonts w:asciiTheme="minorHAnsi" w:hAnsiTheme="minorHAnsi" w:cstheme="minorHAnsi"/>
          <w:b/>
          <w:spacing w:val="-4"/>
          <w:sz w:val="22"/>
          <w:szCs w:val="22"/>
        </w:rPr>
      </w:pPr>
      <w:r w:rsidRPr="00384203">
        <w:rPr>
          <w:rFonts w:asciiTheme="minorHAnsi" w:hAnsiTheme="minorHAnsi" w:cstheme="minorHAnsi"/>
          <w:b/>
          <w:spacing w:val="-4"/>
          <w:sz w:val="22"/>
          <w:szCs w:val="22"/>
        </w:rPr>
        <w:t>Termin wykonania zamówienia</w:t>
      </w:r>
    </w:p>
    <w:p w14:paraId="2DE8637B" w14:textId="401F4AFC" w:rsidR="00541D3D" w:rsidRPr="00384203" w:rsidRDefault="00541D3D" w:rsidP="00541D3D">
      <w:pPr>
        <w:ind w:right="2"/>
        <w:jc w:val="both"/>
        <w:rPr>
          <w:rFonts w:asciiTheme="minorHAnsi" w:hAnsiTheme="minorHAnsi" w:cstheme="minorHAnsi"/>
          <w:sz w:val="22"/>
          <w:szCs w:val="22"/>
        </w:rPr>
      </w:pPr>
    </w:p>
    <w:p w14:paraId="473D28E5" w14:textId="77777777" w:rsidR="00541D3D" w:rsidRPr="00384203" w:rsidRDefault="00541D3D" w:rsidP="00541D3D">
      <w:pPr>
        <w:ind w:right="2"/>
        <w:jc w:val="both"/>
        <w:rPr>
          <w:rFonts w:asciiTheme="minorHAnsi" w:hAnsiTheme="minorHAnsi" w:cstheme="minorHAnsi"/>
          <w:sz w:val="22"/>
          <w:szCs w:val="22"/>
        </w:rPr>
      </w:pPr>
      <w:r w:rsidRPr="00384203">
        <w:rPr>
          <w:rFonts w:asciiTheme="minorHAnsi" w:hAnsiTheme="minorHAnsi" w:cstheme="minorHAnsi"/>
          <w:sz w:val="22"/>
          <w:szCs w:val="22"/>
        </w:rPr>
        <w:t>Wykonawca zobowiązuje się do wykonania całego przedmiotu Umowy w terminie 12 miesięcy od dnia podpisania umowy.</w:t>
      </w:r>
    </w:p>
    <w:p w14:paraId="1056B069" w14:textId="42B96758" w:rsidR="00541D3D" w:rsidRPr="00384203" w:rsidRDefault="00541D3D" w:rsidP="00541D3D">
      <w:pPr>
        <w:ind w:right="2"/>
        <w:jc w:val="both"/>
        <w:rPr>
          <w:rFonts w:asciiTheme="minorHAnsi" w:hAnsiTheme="minorHAnsi" w:cstheme="minorHAnsi"/>
          <w:sz w:val="22"/>
          <w:szCs w:val="22"/>
        </w:rPr>
      </w:pPr>
    </w:p>
    <w:p w14:paraId="0B231EE8" w14:textId="77777777" w:rsidR="00E17F4E" w:rsidRPr="00384203" w:rsidRDefault="00E17F4E" w:rsidP="00E17F4E">
      <w:pPr>
        <w:ind w:right="2"/>
        <w:jc w:val="both"/>
        <w:rPr>
          <w:rFonts w:asciiTheme="minorHAnsi" w:hAnsiTheme="minorHAnsi" w:cstheme="minorHAnsi"/>
          <w:color w:val="000000"/>
          <w:spacing w:val="-4"/>
          <w:sz w:val="22"/>
          <w:szCs w:val="22"/>
        </w:rPr>
      </w:pPr>
    </w:p>
    <w:p w14:paraId="5D656F37" w14:textId="77777777" w:rsidR="00E17F4E" w:rsidRPr="00384203" w:rsidRDefault="00E17F4E" w:rsidP="00E17F4E">
      <w:pPr>
        <w:pStyle w:val="Akapitzlist"/>
        <w:widowControl w:val="0"/>
        <w:numPr>
          <w:ilvl w:val="0"/>
          <w:numId w:val="1"/>
        </w:numPr>
        <w:pBdr>
          <w:top w:val="single" w:sz="4" w:space="1" w:color="auto"/>
          <w:left w:val="single" w:sz="4" w:space="4" w:color="auto"/>
          <w:bottom w:val="single" w:sz="4" w:space="1" w:color="auto"/>
          <w:right w:val="single" w:sz="4" w:space="4" w:color="auto"/>
        </w:pBdr>
        <w:autoSpaceDE w:val="0"/>
        <w:autoSpaceDN w:val="0"/>
        <w:adjustRightInd w:val="0"/>
        <w:ind w:left="567" w:right="2" w:hanging="567"/>
        <w:contextualSpacing w:val="0"/>
        <w:jc w:val="both"/>
        <w:rPr>
          <w:rFonts w:asciiTheme="minorHAnsi" w:hAnsiTheme="minorHAnsi" w:cstheme="minorHAnsi"/>
          <w:b/>
          <w:color w:val="000000"/>
          <w:spacing w:val="-4"/>
          <w:sz w:val="22"/>
          <w:szCs w:val="22"/>
        </w:rPr>
      </w:pPr>
      <w:r w:rsidRPr="00384203">
        <w:rPr>
          <w:rFonts w:asciiTheme="minorHAnsi" w:hAnsiTheme="minorHAnsi" w:cstheme="minorHAnsi"/>
          <w:b/>
          <w:color w:val="000000"/>
          <w:spacing w:val="-4"/>
          <w:sz w:val="22"/>
          <w:szCs w:val="22"/>
        </w:rPr>
        <w:t>Warunki udziału w postępowaniu oraz podstawy wykluczenia</w:t>
      </w:r>
    </w:p>
    <w:p w14:paraId="17686F05" w14:textId="77777777" w:rsidR="00E17F4E" w:rsidRPr="00384203" w:rsidRDefault="00E17F4E" w:rsidP="00E17F4E">
      <w:pPr>
        <w:rPr>
          <w:rFonts w:asciiTheme="minorHAnsi" w:hAnsiTheme="minorHAnsi" w:cstheme="minorHAnsi"/>
          <w:spacing w:val="-4"/>
          <w:sz w:val="22"/>
          <w:szCs w:val="22"/>
        </w:rPr>
      </w:pPr>
    </w:p>
    <w:p w14:paraId="73745C3D" w14:textId="77777777" w:rsidR="00B1696E" w:rsidRPr="00050763" w:rsidRDefault="00B1696E">
      <w:pPr>
        <w:numPr>
          <w:ilvl w:val="0"/>
          <w:numId w:val="20"/>
        </w:numPr>
        <w:autoSpaceDE w:val="0"/>
        <w:autoSpaceDN w:val="0"/>
        <w:adjustRightInd w:val="0"/>
        <w:jc w:val="both"/>
        <w:rPr>
          <w:rFonts w:asciiTheme="minorHAnsi" w:eastAsia="Calibri" w:hAnsiTheme="minorHAnsi" w:cstheme="minorHAnsi"/>
          <w:sz w:val="22"/>
          <w:szCs w:val="22"/>
          <w:lang w:eastAsia="ar-SA"/>
        </w:rPr>
      </w:pPr>
      <w:r w:rsidRPr="00050763">
        <w:rPr>
          <w:rFonts w:asciiTheme="minorHAnsi" w:eastAsia="Calibri" w:hAnsiTheme="minorHAnsi" w:cstheme="minorHAnsi"/>
          <w:sz w:val="22"/>
          <w:szCs w:val="22"/>
          <w:lang w:eastAsia="ar-SA"/>
        </w:rPr>
        <w:t>O udzielenie zamówienia mogą ubiegać się Wykonawcy, którzy nie podlegają wykluczeniu oraz spełniają warunki udziału w postępowaniu dotyczące:</w:t>
      </w:r>
    </w:p>
    <w:p w14:paraId="520380ED" w14:textId="283301D8" w:rsidR="00B1696E" w:rsidRPr="00050763" w:rsidRDefault="00B1696E">
      <w:pPr>
        <w:numPr>
          <w:ilvl w:val="1"/>
          <w:numId w:val="20"/>
        </w:numPr>
        <w:autoSpaceDE w:val="0"/>
        <w:autoSpaceDN w:val="0"/>
        <w:adjustRightInd w:val="0"/>
        <w:jc w:val="both"/>
        <w:rPr>
          <w:rFonts w:asciiTheme="minorHAnsi" w:eastAsia="Calibri" w:hAnsiTheme="minorHAnsi" w:cstheme="minorHAnsi"/>
          <w:sz w:val="22"/>
          <w:szCs w:val="22"/>
          <w:lang w:eastAsia="ar-SA"/>
        </w:rPr>
      </w:pPr>
      <w:r w:rsidRPr="00050763">
        <w:rPr>
          <w:rFonts w:asciiTheme="minorHAnsi" w:eastAsia="Calibri" w:hAnsiTheme="minorHAnsi" w:cstheme="minorHAnsi"/>
          <w:sz w:val="22"/>
          <w:szCs w:val="22"/>
          <w:lang w:eastAsia="ar-SA"/>
        </w:rPr>
        <w:t xml:space="preserve">zdolności do </w:t>
      </w:r>
      <w:r w:rsidR="004F2B82" w:rsidRPr="00050763">
        <w:rPr>
          <w:rFonts w:asciiTheme="minorHAnsi" w:eastAsia="Calibri" w:hAnsiTheme="minorHAnsi" w:cstheme="minorHAnsi"/>
          <w:sz w:val="22"/>
          <w:szCs w:val="22"/>
          <w:lang w:eastAsia="ar-SA"/>
        </w:rPr>
        <w:t>występowania</w:t>
      </w:r>
      <w:r w:rsidRPr="00050763">
        <w:rPr>
          <w:rFonts w:asciiTheme="minorHAnsi" w:eastAsia="Calibri" w:hAnsiTheme="minorHAnsi" w:cstheme="minorHAnsi"/>
          <w:sz w:val="22"/>
          <w:szCs w:val="22"/>
          <w:lang w:eastAsia="ar-SA"/>
        </w:rPr>
        <w:t xml:space="preserve"> w obrocie gospodarczym: Zamawiający nie opisuje i nie wyznacza szczegółowego warunku w tym zakresie;</w:t>
      </w:r>
    </w:p>
    <w:p w14:paraId="6B75EC2C" w14:textId="77777777" w:rsidR="00B1696E" w:rsidRPr="00050763" w:rsidRDefault="00B1696E">
      <w:pPr>
        <w:numPr>
          <w:ilvl w:val="1"/>
          <w:numId w:val="20"/>
        </w:numPr>
        <w:autoSpaceDE w:val="0"/>
        <w:autoSpaceDN w:val="0"/>
        <w:adjustRightInd w:val="0"/>
        <w:jc w:val="both"/>
        <w:rPr>
          <w:rFonts w:asciiTheme="minorHAnsi" w:eastAsia="Calibri" w:hAnsiTheme="minorHAnsi" w:cstheme="minorHAnsi"/>
          <w:sz w:val="22"/>
          <w:szCs w:val="22"/>
          <w:lang w:eastAsia="ar-SA"/>
        </w:rPr>
      </w:pPr>
      <w:r w:rsidRPr="00050763">
        <w:rPr>
          <w:rFonts w:asciiTheme="minorHAnsi" w:eastAsia="Calibri" w:hAnsiTheme="minorHAnsi" w:cstheme="minorHAnsi"/>
          <w:sz w:val="22"/>
          <w:szCs w:val="22"/>
          <w:lang w:eastAsia="ar-SA"/>
        </w:rPr>
        <w:t>uprawnień do prowadzenia określonej działalności gospodarczej lub zawodowej, o ile wynika to z odrębnych przepisów: Zamawiający nie opisuje i nie wyznacza szczegółowego warunku w tym zakresie;</w:t>
      </w:r>
    </w:p>
    <w:p w14:paraId="25F2394A" w14:textId="77777777" w:rsidR="00B1696E" w:rsidRPr="00050763" w:rsidRDefault="00B1696E">
      <w:pPr>
        <w:numPr>
          <w:ilvl w:val="1"/>
          <w:numId w:val="20"/>
        </w:numPr>
        <w:autoSpaceDE w:val="0"/>
        <w:autoSpaceDN w:val="0"/>
        <w:adjustRightInd w:val="0"/>
        <w:jc w:val="both"/>
        <w:rPr>
          <w:rFonts w:asciiTheme="minorHAnsi" w:eastAsia="Calibri" w:hAnsiTheme="minorHAnsi" w:cstheme="minorHAnsi"/>
          <w:sz w:val="22"/>
          <w:szCs w:val="22"/>
          <w:lang w:eastAsia="ar-SA"/>
        </w:rPr>
      </w:pPr>
      <w:r w:rsidRPr="00050763">
        <w:rPr>
          <w:rFonts w:asciiTheme="minorHAnsi" w:eastAsia="Calibri" w:hAnsiTheme="minorHAnsi" w:cstheme="minorHAnsi"/>
          <w:sz w:val="22"/>
          <w:szCs w:val="22"/>
          <w:lang w:eastAsia="ar-SA"/>
        </w:rPr>
        <w:t>sytuacji ekonomicznej lub finansowej: Zamawiający nie opisuje i nie wyznacza szczegółowego warunku w tym zakresie;</w:t>
      </w:r>
    </w:p>
    <w:p w14:paraId="588C9589" w14:textId="77777777" w:rsidR="00B1696E" w:rsidRPr="00384203" w:rsidRDefault="00B1696E">
      <w:pPr>
        <w:numPr>
          <w:ilvl w:val="1"/>
          <w:numId w:val="20"/>
        </w:numPr>
        <w:autoSpaceDE w:val="0"/>
        <w:autoSpaceDN w:val="0"/>
        <w:adjustRightInd w:val="0"/>
        <w:jc w:val="both"/>
        <w:rPr>
          <w:rFonts w:asciiTheme="minorHAnsi" w:eastAsia="Calibri" w:hAnsiTheme="minorHAnsi" w:cstheme="minorHAnsi"/>
          <w:sz w:val="22"/>
          <w:szCs w:val="22"/>
          <w:lang w:eastAsia="ar-SA"/>
        </w:rPr>
      </w:pPr>
      <w:r w:rsidRPr="00050763">
        <w:rPr>
          <w:rFonts w:asciiTheme="minorHAnsi" w:eastAsia="Calibri" w:hAnsiTheme="minorHAnsi" w:cstheme="minorHAnsi"/>
          <w:sz w:val="22"/>
          <w:szCs w:val="22"/>
          <w:lang w:eastAsia="ar-SA"/>
        </w:rPr>
        <w:t>zdolności technicznej lub zawodowej:</w:t>
      </w:r>
      <w:r w:rsidRPr="00050763">
        <w:rPr>
          <w:rFonts w:asciiTheme="minorHAnsi" w:eastAsia="Calibri" w:hAnsiTheme="minorHAnsi" w:cstheme="minorHAnsi"/>
          <w:sz w:val="22"/>
          <w:szCs w:val="22"/>
          <w:lang w:eastAsia="ar-SA"/>
        </w:rPr>
        <w:br/>
        <w:t>a) Doświadczenie wykonawcy: Wykonawca musi wykazać, że w okresie ostatnich 3 lat przed upływem terminu składania ofert (a jeżeli okres prowadzenia działalności jest krótszy – w tym okresie), wykonał lub wykonuje co najmniej jedno zadanie polegające na opracowaniu od podstaw kompleksowej dokumentacji projektowej obejmującej przebudowę lub budowę drogi lub ulicy, wraz z infrastrukturą towarzyszącą, o długości co najmniej 4 km.</w:t>
      </w:r>
      <w:r w:rsidRPr="00050763">
        <w:rPr>
          <w:rFonts w:asciiTheme="minorHAnsi" w:eastAsia="Calibri" w:hAnsiTheme="minorHAnsi" w:cstheme="minorHAnsi"/>
          <w:sz w:val="22"/>
          <w:szCs w:val="22"/>
          <w:lang w:eastAsia="ar-SA"/>
        </w:rPr>
        <w:br/>
        <w:t>b) Osoby skierowane do realizacji zamówienia:</w:t>
      </w:r>
      <w:r w:rsidRPr="00384203">
        <w:rPr>
          <w:rFonts w:asciiTheme="minorHAnsi" w:eastAsia="Calibri" w:hAnsiTheme="minorHAnsi" w:cstheme="minorHAnsi"/>
          <w:sz w:val="22"/>
          <w:szCs w:val="22"/>
          <w:lang w:eastAsia="ar-SA"/>
        </w:rPr>
        <w:t xml:space="preserve"> Wykonawca musi wykazać, że dysponuje osobą pełniącą funkcję projektanta branży drogowej, spełniającą łącznie następujące wymagania:</w:t>
      </w:r>
    </w:p>
    <w:p w14:paraId="245197D1" w14:textId="77777777" w:rsidR="00B1696E" w:rsidRPr="00384203" w:rsidRDefault="00B1696E">
      <w:pPr>
        <w:numPr>
          <w:ilvl w:val="2"/>
          <w:numId w:val="20"/>
        </w:numPr>
        <w:autoSpaceDE w:val="0"/>
        <w:autoSpaceDN w:val="0"/>
        <w:adjustRightInd w:val="0"/>
        <w:jc w:val="both"/>
        <w:rPr>
          <w:rFonts w:asciiTheme="minorHAnsi" w:eastAsia="Calibri" w:hAnsiTheme="minorHAnsi" w:cstheme="minorHAnsi"/>
          <w:sz w:val="22"/>
          <w:szCs w:val="22"/>
          <w:lang w:eastAsia="ar-SA"/>
        </w:rPr>
      </w:pPr>
      <w:r w:rsidRPr="00384203">
        <w:rPr>
          <w:rFonts w:asciiTheme="minorHAnsi" w:eastAsia="Calibri" w:hAnsiTheme="minorHAnsi" w:cstheme="minorHAnsi"/>
          <w:sz w:val="22"/>
          <w:szCs w:val="22"/>
          <w:lang w:eastAsia="ar-SA"/>
        </w:rPr>
        <w:t xml:space="preserve">w okresie ostatnich 3 lat przed upływem terminu składania ofert wykonała, jako projektant w specjalności drogowej, co najmniej jedno opracowanie w </w:t>
      </w:r>
      <w:r w:rsidRPr="00384203">
        <w:rPr>
          <w:rFonts w:asciiTheme="minorHAnsi" w:eastAsia="Calibri" w:hAnsiTheme="minorHAnsi" w:cstheme="minorHAnsi"/>
          <w:sz w:val="22"/>
          <w:szCs w:val="22"/>
          <w:lang w:eastAsia="ar-SA"/>
        </w:rPr>
        <w:lastRenderedPageBreak/>
        <w:t>zakresie projektu budowlanego lub projektu wykonawczego dotyczącego budowy lub przebudowy drogi lub ulicy o długości minimum 4 km;</w:t>
      </w:r>
    </w:p>
    <w:p w14:paraId="6939E7BE" w14:textId="4BAC78D0" w:rsidR="00B1696E" w:rsidRPr="00384203" w:rsidRDefault="00B1696E">
      <w:pPr>
        <w:numPr>
          <w:ilvl w:val="2"/>
          <w:numId w:val="20"/>
        </w:numPr>
        <w:autoSpaceDE w:val="0"/>
        <w:autoSpaceDN w:val="0"/>
        <w:adjustRightInd w:val="0"/>
        <w:jc w:val="both"/>
        <w:rPr>
          <w:rFonts w:asciiTheme="minorHAnsi" w:eastAsia="Calibri" w:hAnsiTheme="minorHAnsi" w:cstheme="minorHAnsi"/>
          <w:sz w:val="22"/>
          <w:szCs w:val="22"/>
          <w:lang w:eastAsia="ar-SA"/>
        </w:rPr>
      </w:pPr>
      <w:r w:rsidRPr="00384203">
        <w:rPr>
          <w:rFonts w:asciiTheme="minorHAnsi" w:eastAsia="Calibri" w:hAnsiTheme="minorHAnsi" w:cstheme="minorHAnsi"/>
          <w:sz w:val="22"/>
          <w:szCs w:val="22"/>
          <w:lang w:eastAsia="ar-SA"/>
        </w:rPr>
        <w:t xml:space="preserve">posiada uprawnienia budowlane do projektowania bez ograniczeń w specjalności drogowej, wydane co najmniej 5 lat przed upływem terminu składania ofert – zgodnie z ustawą z dnia 7 lipca 1994 r. – Prawo budowlane lub odpowiadające im ważne uprawnienia wydane na podstawie wcześniej obowiązujących przepisów. </w:t>
      </w:r>
    </w:p>
    <w:p w14:paraId="6D7C546A" w14:textId="77777777" w:rsidR="00B1696E" w:rsidRPr="00384203" w:rsidRDefault="00B1696E" w:rsidP="00B1696E">
      <w:pPr>
        <w:autoSpaceDE w:val="0"/>
        <w:autoSpaceDN w:val="0"/>
        <w:adjustRightInd w:val="0"/>
        <w:jc w:val="both"/>
        <w:rPr>
          <w:rFonts w:asciiTheme="minorHAnsi" w:eastAsia="Calibri" w:hAnsiTheme="minorHAnsi" w:cstheme="minorHAnsi"/>
          <w:sz w:val="22"/>
          <w:szCs w:val="22"/>
          <w:lang w:eastAsia="ar-SA"/>
        </w:rPr>
      </w:pPr>
      <w:r w:rsidRPr="00384203">
        <w:rPr>
          <w:rFonts w:asciiTheme="minorHAnsi" w:eastAsia="Calibri" w:hAnsiTheme="minorHAnsi" w:cstheme="minorHAnsi"/>
          <w:i/>
          <w:iCs/>
          <w:sz w:val="22"/>
          <w:szCs w:val="22"/>
          <w:lang w:eastAsia="ar-SA"/>
        </w:rPr>
        <w:t>Za drogę Zamawiający uzna drogę w rozumieniu ustawy z dnia 21 marca 1985 r. o drogach publicznych (</w:t>
      </w:r>
      <w:proofErr w:type="spellStart"/>
      <w:r w:rsidRPr="00384203">
        <w:rPr>
          <w:rFonts w:asciiTheme="minorHAnsi" w:eastAsia="Calibri" w:hAnsiTheme="minorHAnsi" w:cstheme="minorHAnsi"/>
          <w:i/>
          <w:iCs/>
          <w:sz w:val="22"/>
          <w:szCs w:val="22"/>
          <w:lang w:eastAsia="ar-SA"/>
        </w:rPr>
        <w:t>t.j</w:t>
      </w:r>
      <w:proofErr w:type="spellEnd"/>
      <w:r w:rsidRPr="00384203">
        <w:rPr>
          <w:rFonts w:asciiTheme="minorHAnsi" w:eastAsia="Calibri" w:hAnsiTheme="minorHAnsi" w:cstheme="minorHAnsi"/>
          <w:i/>
          <w:iCs/>
          <w:sz w:val="22"/>
          <w:szCs w:val="22"/>
          <w:lang w:eastAsia="ar-SA"/>
        </w:rPr>
        <w:t>. Dz. U. z 2025 r. poz. 889 ze zm.). Za ulicę Zamawiający uzna ulicę w rozumieniu Rozporządzenia Ministra Infrastruktury z dnia 24 czerwca 2022 r. w sprawie przepisów techniczno-budowlanych dotyczących dróg publicznych (Dz. U. z 2022 r. poz. 1518) lub drogi lub ulice będące ich odpowiednikami w państwach Unii Europejskiej, państwach będących stronami Porozumienia Światowej Organizacji Handlu w sprawie zamówień rządowych i państwach będących stronami umów międzynarodowych, których stroną jest Unia Europejska.</w:t>
      </w:r>
    </w:p>
    <w:p w14:paraId="55BF5207" w14:textId="77777777" w:rsidR="00B1696E" w:rsidRPr="00384203" w:rsidRDefault="00B1696E">
      <w:pPr>
        <w:numPr>
          <w:ilvl w:val="0"/>
          <w:numId w:val="20"/>
        </w:numPr>
        <w:autoSpaceDE w:val="0"/>
        <w:autoSpaceDN w:val="0"/>
        <w:adjustRightInd w:val="0"/>
        <w:jc w:val="both"/>
        <w:rPr>
          <w:rFonts w:asciiTheme="minorHAnsi" w:eastAsia="Calibri" w:hAnsiTheme="minorHAnsi" w:cstheme="minorHAnsi"/>
          <w:sz w:val="22"/>
          <w:szCs w:val="22"/>
          <w:lang w:eastAsia="ar-SA"/>
        </w:rPr>
      </w:pPr>
      <w:r w:rsidRPr="00384203">
        <w:rPr>
          <w:rFonts w:asciiTheme="minorHAnsi" w:eastAsia="Calibri" w:hAnsiTheme="minorHAnsi" w:cstheme="minorHAnsi"/>
          <w:sz w:val="22"/>
          <w:szCs w:val="22"/>
          <w:lang w:eastAsia="ar-SA"/>
        </w:rPr>
        <w:t>Zamawiający wyklucza z postępowania:</w:t>
      </w:r>
    </w:p>
    <w:p w14:paraId="27BAC98F" w14:textId="77777777" w:rsidR="00B1696E" w:rsidRPr="00384203" w:rsidRDefault="00B1696E">
      <w:pPr>
        <w:numPr>
          <w:ilvl w:val="1"/>
          <w:numId w:val="20"/>
        </w:numPr>
        <w:autoSpaceDE w:val="0"/>
        <w:autoSpaceDN w:val="0"/>
        <w:adjustRightInd w:val="0"/>
        <w:jc w:val="both"/>
        <w:rPr>
          <w:rFonts w:asciiTheme="minorHAnsi" w:eastAsia="Calibri" w:hAnsiTheme="minorHAnsi" w:cstheme="minorHAnsi"/>
          <w:sz w:val="22"/>
          <w:szCs w:val="22"/>
          <w:lang w:eastAsia="ar-SA"/>
        </w:rPr>
      </w:pPr>
      <w:r w:rsidRPr="00384203">
        <w:rPr>
          <w:rFonts w:asciiTheme="minorHAnsi" w:eastAsia="Calibri" w:hAnsiTheme="minorHAnsi" w:cstheme="minorHAnsi"/>
          <w:sz w:val="22"/>
          <w:szCs w:val="22"/>
          <w:lang w:eastAsia="ar-SA"/>
        </w:rPr>
        <w:t>wykonawców, którzy nie wykazali spełnienia warunków udziału w postępowaniu, o których mowa w Rozdz. VI ust. 1 pkt 4 lit. a) i b) SWZ;</w:t>
      </w:r>
    </w:p>
    <w:p w14:paraId="43D345D2" w14:textId="77777777" w:rsidR="00B1696E" w:rsidRPr="00384203" w:rsidRDefault="00B1696E">
      <w:pPr>
        <w:numPr>
          <w:ilvl w:val="1"/>
          <w:numId w:val="20"/>
        </w:numPr>
        <w:autoSpaceDE w:val="0"/>
        <w:autoSpaceDN w:val="0"/>
        <w:adjustRightInd w:val="0"/>
        <w:jc w:val="both"/>
        <w:rPr>
          <w:rFonts w:asciiTheme="minorHAnsi" w:eastAsia="Calibri" w:hAnsiTheme="minorHAnsi" w:cstheme="minorHAnsi"/>
          <w:sz w:val="22"/>
          <w:szCs w:val="22"/>
          <w:lang w:eastAsia="ar-SA"/>
        </w:rPr>
      </w:pPr>
      <w:r w:rsidRPr="00384203">
        <w:rPr>
          <w:rFonts w:asciiTheme="minorHAnsi" w:eastAsia="Calibri" w:hAnsiTheme="minorHAnsi" w:cstheme="minorHAnsi"/>
          <w:sz w:val="22"/>
          <w:szCs w:val="22"/>
          <w:lang w:eastAsia="ar-SA"/>
        </w:rPr>
        <w:t xml:space="preserve">wykonawców, wobec których zachodzą przesłanki wykluczenia określone w art. 108 ust. 1 ustawy </w:t>
      </w:r>
      <w:proofErr w:type="spellStart"/>
      <w:r w:rsidRPr="00384203">
        <w:rPr>
          <w:rFonts w:asciiTheme="minorHAnsi" w:eastAsia="Calibri" w:hAnsiTheme="minorHAnsi" w:cstheme="minorHAnsi"/>
          <w:sz w:val="22"/>
          <w:szCs w:val="22"/>
          <w:lang w:eastAsia="ar-SA"/>
        </w:rPr>
        <w:t>Pzp</w:t>
      </w:r>
      <w:proofErr w:type="spellEnd"/>
      <w:r w:rsidRPr="00384203">
        <w:rPr>
          <w:rFonts w:asciiTheme="minorHAnsi" w:eastAsia="Calibri" w:hAnsiTheme="minorHAnsi" w:cstheme="minorHAnsi"/>
          <w:sz w:val="22"/>
          <w:szCs w:val="22"/>
          <w:lang w:eastAsia="ar-SA"/>
        </w:rPr>
        <w:t>;</w:t>
      </w:r>
    </w:p>
    <w:p w14:paraId="1B2A5F16" w14:textId="78BAA29B" w:rsidR="00B1696E" w:rsidRPr="000B0A52" w:rsidRDefault="00B1696E">
      <w:pPr>
        <w:numPr>
          <w:ilvl w:val="1"/>
          <w:numId w:val="20"/>
        </w:numPr>
        <w:autoSpaceDE w:val="0"/>
        <w:autoSpaceDN w:val="0"/>
        <w:adjustRightInd w:val="0"/>
        <w:jc w:val="both"/>
        <w:rPr>
          <w:rFonts w:asciiTheme="minorHAnsi" w:eastAsia="Calibri" w:hAnsiTheme="minorHAnsi" w:cstheme="minorHAnsi"/>
          <w:lang w:eastAsia="ar-SA"/>
        </w:rPr>
      </w:pPr>
      <w:r w:rsidRPr="000B0A52">
        <w:rPr>
          <w:rFonts w:asciiTheme="minorHAnsi" w:eastAsia="Calibri" w:hAnsiTheme="minorHAnsi" w:cstheme="minorHAnsi"/>
          <w:lang w:eastAsia="ar-SA"/>
        </w:rPr>
        <w:t>wykonawców, wobec których zachodzą przesłanki wykluczenia, o których mowa w art. 7 ust. 1 ustawy z dnia 13 kwietnia 2022 r. o szczególnych rozwiązaniach w zakresie przeciwdziałania wspieraniu agresji na Ukrainę oraz służących ochronie bezpieczeństwa narodowego (</w:t>
      </w:r>
      <w:proofErr w:type="spellStart"/>
      <w:r w:rsidRPr="000B0A52">
        <w:rPr>
          <w:rFonts w:asciiTheme="minorHAnsi" w:eastAsia="Calibri" w:hAnsiTheme="minorHAnsi" w:cstheme="minorHAnsi"/>
          <w:lang w:eastAsia="ar-SA"/>
        </w:rPr>
        <w:t>t.j</w:t>
      </w:r>
      <w:proofErr w:type="spellEnd"/>
      <w:r w:rsidRPr="000B0A52">
        <w:rPr>
          <w:rFonts w:asciiTheme="minorHAnsi" w:eastAsia="Calibri" w:hAnsiTheme="minorHAnsi" w:cstheme="minorHAnsi"/>
          <w:lang w:eastAsia="ar-SA"/>
        </w:rPr>
        <w:t xml:space="preserve">. Dz. U. z 2025 r. poz. 514). </w:t>
      </w:r>
    </w:p>
    <w:p w14:paraId="58E47638" w14:textId="43550AE5" w:rsidR="000B0A52" w:rsidRPr="000B0A52" w:rsidRDefault="000B0A52" w:rsidP="000B0A52">
      <w:pPr>
        <w:pStyle w:val="Akapitzlist"/>
        <w:numPr>
          <w:ilvl w:val="0"/>
          <w:numId w:val="20"/>
        </w:numPr>
        <w:rPr>
          <w:rFonts w:asciiTheme="minorHAnsi" w:hAnsiTheme="minorHAnsi" w:cstheme="minorHAnsi"/>
        </w:rPr>
      </w:pPr>
      <w:r w:rsidRPr="000B0A52">
        <w:rPr>
          <w:rFonts w:asciiTheme="minorHAnsi" w:hAnsiTheme="minorHAnsi" w:cstheme="minorHAnsi"/>
        </w:rPr>
        <w:t xml:space="preserve">Zamawiający przewiduje wykluczenie Wykonawcy na podstawie art. 109 ust. 1 pkt 7 ustawy </w:t>
      </w:r>
      <w:proofErr w:type="spellStart"/>
      <w:r w:rsidRPr="000B0A52">
        <w:rPr>
          <w:rFonts w:asciiTheme="minorHAnsi" w:hAnsiTheme="minorHAnsi" w:cstheme="minorHAnsi"/>
        </w:rPr>
        <w:t>Pzp</w:t>
      </w:r>
      <w:proofErr w:type="spellEnd"/>
      <w:r w:rsidRPr="000B0A52">
        <w:rPr>
          <w:rFonts w:asciiTheme="minorHAnsi" w:hAnsiTheme="minorHAnsi" w:cstheme="minorHAnsi"/>
        </w:rPr>
        <w:t>,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4D1068B0" w14:textId="77777777" w:rsidR="00B1696E" w:rsidRPr="000B0A52" w:rsidRDefault="00B1696E">
      <w:pPr>
        <w:numPr>
          <w:ilvl w:val="0"/>
          <w:numId w:val="20"/>
        </w:numPr>
        <w:autoSpaceDE w:val="0"/>
        <w:autoSpaceDN w:val="0"/>
        <w:adjustRightInd w:val="0"/>
        <w:jc w:val="both"/>
        <w:rPr>
          <w:rFonts w:asciiTheme="minorHAnsi" w:eastAsia="Calibri" w:hAnsiTheme="minorHAnsi" w:cstheme="minorHAnsi"/>
          <w:lang w:eastAsia="ar-SA"/>
        </w:rPr>
      </w:pPr>
      <w:r w:rsidRPr="000B0A52">
        <w:rPr>
          <w:rFonts w:asciiTheme="minorHAnsi" w:eastAsia="Calibri" w:hAnsiTheme="minorHAnsi" w:cstheme="minorHAnsi"/>
          <w:lang w:eastAsia="ar-SA"/>
        </w:rPr>
        <w:t xml:space="preserve">Wykluczenie Wykonawcy następuje zgodnie z art. 111 ustawy </w:t>
      </w:r>
      <w:proofErr w:type="spellStart"/>
      <w:r w:rsidRPr="000B0A52">
        <w:rPr>
          <w:rFonts w:asciiTheme="minorHAnsi" w:eastAsia="Calibri" w:hAnsiTheme="minorHAnsi" w:cstheme="minorHAnsi"/>
          <w:lang w:eastAsia="ar-SA"/>
        </w:rPr>
        <w:t>Pzp</w:t>
      </w:r>
      <w:proofErr w:type="spellEnd"/>
      <w:r w:rsidRPr="000B0A52">
        <w:rPr>
          <w:rFonts w:asciiTheme="minorHAnsi" w:eastAsia="Calibri" w:hAnsiTheme="minorHAnsi" w:cstheme="minorHAnsi"/>
          <w:lang w:eastAsia="ar-SA"/>
        </w:rPr>
        <w:t>.</w:t>
      </w:r>
    </w:p>
    <w:p w14:paraId="098D084D" w14:textId="77777777" w:rsidR="00B1696E" w:rsidRPr="00384203" w:rsidRDefault="00B1696E">
      <w:pPr>
        <w:numPr>
          <w:ilvl w:val="0"/>
          <w:numId w:val="20"/>
        </w:numPr>
        <w:autoSpaceDE w:val="0"/>
        <w:autoSpaceDN w:val="0"/>
        <w:adjustRightInd w:val="0"/>
        <w:jc w:val="both"/>
        <w:rPr>
          <w:rFonts w:asciiTheme="minorHAnsi" w:eastAsia="Calibri" w:hAnsiTheme="minorHAnsi" w:cstheme="minorHAnsi"/>
          <w:sz w:val="22"/>
          <w:szCs w:val="22"/>
          <w:lang w:eastAsia="ar-SA"/>
        </w:rPr>
      </w:pPr>
      <w:r w:rsidRPr="000B0A52">
        <w:rPr>
          <w:rFonts w:asciiTheme="minorHAnsi" w:eastAsia="Calibri" w:hAnsiTheme="minorHAnsi" w:cstheme="minorHAnsi"/>
          <w:lang w:eastAsia="ar-SA"/>
        </w:rPr>
        <w:t xml:space="preserve">Zgodnie z art. 118 ustawy </w:t>
      </w:r>
      <w:proofErr w:type="spellStart"/>
      <w:r w:rsidRPr="000B0A52">
        <w:rPr>
          <w:rFonts w:asciiTheme="minorHAnsi" w:eastAsia="Calibri" w:hAnsiTheme="minorHAnsi" w:cstheme="minorHAnsi"/>
          <w:lang w:eastAsia="ar-SA"/>
        </w:rPr>
        <w:t>Pzp</w:t>
      </w:r>
      <w:proofErr w:type="spellEnd"/>
      <w:r w:rsidRPr="000B0A52">
        <w:rPr>
          <w:rFonts w:asciiTheme="minorHAnsi" w:eastAsia="Calibri" w:hAnsiTheme="minorHAnsi" w:cstheme="minorHAnsi"/>
          <w:lang w:eastAsia="ar-SA"/>
        </w:rPr>
        <w:t>, wykonawca może w celu potwierdzenia spełniania warunków udziału w postępowaniu, w stosownych sytuacjach oraz w odniesieniu do konkretnego</w:t>
      </w:r>
      <w:r w:rsidRPr="00384203">
        <w:rPr>
          <w:rFonts w:asciiTheme="minorHAnsi" w:eastAsia="Calibri" w:hAnsiTheme="minorHAnsi" w:cstheme="minorHAnsi"/>
          <w:sz w:val="22"/>
          <w:szCs w:val="22"/>
          <w:lang w:eastAsia="ar-SA"/>
        </w:rPr>
        <w:t xml:space="preserve"> zamówienia, polegać na zdolnościach technicznych lub zawodowych innych podmiotów udostępniających zasoby, niezależnie od charakteru prawnego łączących go z nimi stosunków prawnych.</w:t>
      </w:r>
    </w:p>
    <w:p w14:paraId="028415B8" w14:textId="77777777" w:rsidR="00B1696E" w:rsidRPr="00384203" w:rsidRDefault="00B1696E">
      <w:pPr>
        <w:numPr>
          <w:ilvl w:val="0"/>
          <w:numId w:val="20"/>
        </w:numPr>
        <w:autoSpaceDE w:val="0"/>
        <w:autoSpaceDN w:val="0"/>
        <w:adjustRightInd w:val="0"/>
        <w:jc w:val="both"/>
        <w:rPr>
          <w:rFonts w:asciiTheme="minorHAnsi" w:eastAsia="Calibri" w:hAnsiTheme="minorHAnsi" w:cstheme="minorHAnsi"/>
          <w:sz w:val="22"/>
          <w:szCs w:val="22"/>
          <w:lang w:eastAsia="ar-SA"/>
        </w:rPr>
      </w:pPr>
      <w:r w:rsidRPr="00384203">
        <w:rPr>
          <w:rFonts w:asciiTheme="minorHAnsi" w:eastAsia="Calibri" w:hAnsiTheme="minorHAnsi" w:cstheme="minorHAnsi"/>
          <w:sz w:val="22"/>
          <w:szCs w:val="22"/>
          <w:lang w:eastAsia="ar-SA"/>
        </w:rPr>
        <w:t>W odniesieniu do warunków dotyczących doświadczenia, wykonawcy mogą polegać na zdolnościach podmiotów udostępniających zasoby tylko wtedy, gdy podmioty te wykonają usługi, do realizacji których te zdolności są wymagane.</w:t>
      </w:r>
    </w:p>
    <w:p w14:paraId="2041D99C" w14:textId="77777777" w:rsidR="00B1696E" w:rsidRPr="00384203" w:rsidRDefault="00B1696E">
      <w:pPr>
        <w:numPr>
          <w:ilvl w:val="0"/>
          <w:numId w:val="20"/>
        </w:numPr>
        <w:autoSpaceDE w:val="0"/>
        <w:autoSpaceDN w:val="0"/>
        <w:adjustRightInd w:val="0"/>
        <w:jc w:val="both"/>
        <w:rPr>
          <w:rFonts w:asciiTheme="minorHAnsi" w:eastAsia="Calibri" w:hAnsiTheme="minorHAnsi" w:cstheme="minorHAnsi"/>
          <w:sz w:val="22"/>
          <w:szCs w:val="22"/>
          <w:lang w:eastAsia="ar-SA"/>
        </w:rPr>
      </w:pPr>
      <w:r w:rsidRPr="00384203">
        <w:rPr>
          <w:rFonts w:asciiTheme="minorHAnsi" w:eastAsia="Calibri" w:hAnsiTheme="minorHAnsi" w:cstheme="minorHAnsi"/>
          <w:sz w:val="22"/>
          <w:szCs w:val="22"/>
          <w:lang w:eastAsia="ar-SA"/>
        </w:rPr>
        <w:t>Wykonawca, który polega na zdolnościach lub sytuacji podmiotów udostępniających zasoby, składa wraz z ofertą zobowiązanie podmiotu udostępniającego zasoby do oddania mu do dyspozycji niezbędnych zasobów na potrzeby realizacji zamówienia.</w:t>
      </w:r>
    </w:p>
    <w:p w14:paraId="205A5B0D" w14:textId="0075620A" w:rsidR="00B1696E" w:rsidRPr="00384203" w:rsidRDefault="00B1696E">
      <w:pPr>
        <w:pStyle w:val="Akapitzlist"/>
        <w:numPr>
          <w:ilvl w:val="0"/>
          <w:numId w:val="20"/>
        </w:numPr>
        <w:rPr>
          <w:rFonts w:asciiTheme="minorHAnsi" w:hAnsiTheme="minorHAnsi" w:cstheme="minorHAnsi"/>
          <w:sz w:val="22"/>
          <w:szCs w:val="22"/>
        </w:rPr>
      </w:pPr>
      <w:r w:rsidRPr="00384203">
        <w:rPr>
          <w:rFonts w:asciiTheme="minorHAnsi" w:hAnsiTheme="minorHAnsi" w:cstheme="minorHAnsi"/>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63CCE0" w14:textId="10948ACB" w:rsidR="00B1696E" w:rsidRPr="00384203" w:rsidRDefault="00B1696E">
      <w:pPr>
        <w:pStyle w:val="Akapitzlist"/>
        <w:numPr>
          <w:ilvl w:val="0"/>
          <w:numId w:val="20"/>
        </w:numPr>
        <w:rPr>
          <w:rFonts w:asciiTheme="minorHAnsi" w:hAnsiTheme="minorHAnsi" w:cstheme="minorHAnsi"/>
          <w:sz w:val="22"/>
          <w:szCs w:val="22"/>
        </w:rPr>
      </w:pPr>
      <w:r w:rsidRPr="00384203">
        <w:rPr>
          <w:rFonts w:asciiTheme="minorHAnsi" w:hAnsiTheme="minorHAnsi" w:cstheme="minorHAnsi"/>
          <w:sz w:val="22"/>
          <w:szCs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945FE22" w14:textId="77777777" w:rsidR="00B1696E" w:rsidRPr="00B1696E" w:rsidRDefault="00B1696E" w:rsidP="00B1696E">
      <w:pPr>
        <w:autoSpaceDE w:val="0"/>
        <w:autoSpaceDN w:val="0"/>
        <w:adjustRightInd w:val="0"/>
        <w:ind w:left="720"/>
        <w:jc w:val="both"/>
        <w:rPr>
          <w:rFonts w:ascii="Calibri" w:eastAsia="Calibri" w:hAnsi="Calibri" w:cs="Calibri"/>
          <w:sz w:val="22"/>
          <w:szCs w:val="22"/>
          <w:lang w:eastAsia="ar-SA"/>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6"/>
      </w:tblGrid>
      <w:tr w:rsidR="00E17F4E" w:rsidRPr="00972345" w14:paraId="10109AF1" w14:textId="77777777" w:rsidTr="002F1E0C">
        <w:trPr>
          <w:trHeight w:val="679"/>
        </w:trPr>
        <w:tc>
          <w:tcPr>
            <w:tcW w:w="9879" w:type="dxa"/>
            <w:tcBorders>
              <w:top w:val="single" w:sz="4" w:space="0" w:color="auto"/>
              <w:left w:val="single" w:sz="4" w:space="0" w:color="auto"/>
              <w:bottom w:val="single" w:sz="4" w:space="0" w:color="auto"/>
              <w:right w:val="single" w:sz="4" w:space="0" w:color="auto"/>
            </w:tcBorders>
            <w:hideMark/>
          </w:tcPr>
          <w:p w14:paraId="210D2351" w14:textId="50336256" w:rsidR="00E17F4E" w:rsidRPr="00972345" w:rsidRDefault="00E17F4E" w:rsidP="002F1E0C">
            <w:pPr>
              <w:ind w:left="601" w:hanging="601"/>
              <w:jc w:val="both"/>
              <w:rPr>
                <w:rFonts w:ascii="Calibri" w:hAnsi="Calibri" w:cs="Calibri"/>
                <w:b/>
                <w:color w:val="000000"/>
                <w:spacing w:val="-4"/>
                <w:sz w:val="22"/>
                <w:szCs w:val="22"/>
              </w:rPr>
            </w:pPr>
            <w:r w:rsidRPr="00972345">
              <w:rPr>
                <w:rFonts w:ascii="Calibri" w:hAnsi="Calibri" w:cs="Calibri"/>
                <w:b/>
                <w:color w:val="000000"/>
                <w:spacing w:val="-4"/>
                <w:sz w:val="22"/>
                <w:szCs w:val="22"/>
              </w:rPr>
              <w:t>VI</w:t>
            </w:r>
            <w:r w:rsidR="00B4065B">
              <w:rPr>
                <w:rFonts w:ascii="Calibri" w:hAnsi="Calibri" w:cs="Calibri"/>
                <w:b/>
                <w:color w:val="000000"/>
                <w:spacing w:val="-4"/>
                <w:sz w:val="22"/>
                <w:szCs w:val="22"/>
              </w:rPr>
              <w:t>I</w:t>
            </w:r>
            <w:r w:rsidRPr="00972345">
              <w:rPr>
                <w:rFonts w:ascii="Calibri" w:hAnsi="Calibri" w:cs="Calibri"/>
                <w:b/>
                <w:color w:val="000000"/>
                <w:spacing w:val="-4"/>
                <w:sz w:val="22"/>
                <w:szCs w:val="22"/>
              </w:rPr>
              <w:t xml:space="preserve">.     Wykaz dokumentów i oświadczeń, których złożenie Zamawiający wymaga od Wykonawcy </w:t>
            </w:r>
            <w:r w:rsidRPr="00972345">
              <w:rPr>
                <w:rFonts w:ascii="Calibri" w:hAnsi="Calibri" w:cs="Calibri"/>
                <w:b/>
                <w:color w:val="000000"/>
                <w:spacing w:val="-4"/>
                <w:sz w:val="22"/>
                <w:szCs w:val="22"/>
              </w:rPr>
              <w:br/>
              <w:t>w postępowaniu o udzielenie zamówienia</w:t>
            </w:r>
          </w:p>
        </w:tc>
      </w:tr>
    </w:tbl>
    <w:p w14:paraId="6814D216" w14:textId="77777777" w:rsidR="00E17F4E" w:rsidRPr="00972345" w:rsidRDefault="00E17F4E" w:rsidP="00E17F4E">
      <w:pPr>
        <w:suppressAutoHyphens/>
        <w:ind w:left="360"/>
        <w:jc w:val="both"/>
        <w:rPr>
          <w:rFonts w:ascii="Calibri" w:eastAsia="Calibri" w:hAnsi="Calibri" w:cs="Calibri"/>
          <w:sz w:val="22"/>
          <w:szCs w:val="22"/>
          <w:lang w:eastAsia="ar-SA"/>
        </w:rPr>
      </w:pPr>
    </w:p>
    <w:p w14:paraId="01CC7B39" w14:textId="77777777" w:rsidR="00E17F4E" w:rsidRPr="00972345" w:rsidRDefault="00E17F4E">
      <w:pPr>
        <w:pStyle w:val="Akapitzlist"/>
        <w:numPr>
          <w:ilvl w:val="0"/>
          <w:numId w:val="2"/>
        </w:numPr>
        <w:shd w:val="clear" w:color="auto" w:fill="F2F2F2"/>
        <w:suppressAutoHyphens/>
        <w:autoSpaceDN w:val="0"/>
        <w:spacing w:after="200"/>
        <w:ind w:left="426" w:hanging="426"/>
        <w:contextualSpacing w:val="0"/>
        <w:rPr>
          <w:rFonts w:ascii="Calibri" w:hAnsi="Calibri" w:cs="Calibri"/>
          <w:b/>
          <w:sz w:val="22"/>
        </w:rPr>
      </w:pPr>
      <w:r w:rsidRPr="00972345">
        <w:rPr>
          <w:rFonts w:ascii="Calibri" w:hAnsi="Calibri" w:cs="Calibri"/>
          <w:b/>
          <w:sz w:val="22"/>
        </w:rPr>
        <w:t>DOKUMENTY SKŁADANE WRAZ Z OFERTĄ</w:t>
      </w:r>
    </w:p>
    <w:p w14:paraId="4ACE78AC" w14:textId="77777777" w:rsidR="00B1696E" w:rsidRPr="00B1696E" w:rsidRDefault="00B1696E">
      <w:pPr>
        <w:numPr>
          <w:ilvl w:val="0"/>
          <w:numId w:val="21"/>
        </w:numPr>
        <w:autoSpaceDE w:val="0"/>
        <w:autoSpaceDN w:val="0"/>
        <w:adjustRightInd w:val="0"/>
        <w:jc w:val="both"/>
        <w:rPr>
          <w:rFonts w:ascii="Calibri" w:hAnsi="Calibri" w:cs="Calibri"/>
          <w:color w:val="000000"/>
          <w:sz w:val="22"/>
          <w:szCs w:val="22"/>
        </w:rPr>
      </w:pPr>
      <w:r w:rsidRPr="00B1696E">
        <w:rPr>
          <w:rFonts w:ascii="Calibri" w:hAnsi="Calibri" w:cs="Calibri"/>
          <w:color w:val="000000"/>
          <w:sz w:val="22"/>
          <w:szCs w:val="22"/>
        </w:rPr>
        <w:t xml:space="preserve">Na potwierdzenie braku podstaw do wykluczenia oraz w celu potwierdzenia spełniania warunków udziału w postępowaniu, do oferty wykonawca dołącza oświadczenie o braku podstaw wykluczenia oraz spełnianiu warunków udziału w postępowaniu, o którym mowa w art. 125 ust. 1 oraz art. 273 ust. 2 ustawy </w:t>
      </w:r>
      <w:proofErr w:type="spellStart"/>
      <w:r w:rsidRPr="00B1696E">
        <w:rPr>
          <w:rFonts w:ascii="Calibri" w:hAnsi="Calibri" w:cs="Calibri"/>
          <w:color w:val="000000"/>
          <w:sz w:val="22"/>
          <w:szCs w:val="22"/>
        </w:rPr>
        <w:t>Pzp</w:t>
      </w:r>
      <w:proofErr w:type="spellEnd"/>
      <w:r w:rsidRPr="00B1696E">
        <w:rPr>
          <w:rFonts w:ascii="Calibri" w:hAnsi="Calibri" w:cs="Calibri"/>
          <w:color w:val="000000"/>
          <w:sz w:val="22"/>
          <w:szCs w:val="22"/>
        </w:rPr>
        <w:t xml:space="preserve"> w zakresie wskazanym przez Zamawiającego, stanowiące dowód tymczasowo zastępujący wymagane przez Zamawiającego podmiotowe środki dowodowe, wraz z oświadczeniem o braku podstaw wykluczenia z postępowania na podstawie art. 7 ust. 1 ustawy z dnia 13 kwietnia 2022 r. o szczególnych rozwiązaniach w zakresie przeciwdziałania wspieraniu agresji na Ukrainę oraz służących ochronie bezpieczeństwa narodowego (</w:t>
      </w:r>
      <w:proofErr w:type="spellStart"/>
      <w:r w:rsidRPr="00B1696E">
        <w:rPr>
          <w:rFonts w:ascii="Calibri" w:hAnsi="Calibri" w:cs="Calibri"/>
          <w:color w:val="000000"/>
          <w:sz w:val="22"/>
          <w:szCs w:val="22"/>
        </w:rPr>
        <w:t>t.j</w:t>
      </w:r>
      <w:proofErr w:type="spellEnd"/>
      <w:r w:rsidRPr="00B1696E">
        <w:rPr>
          <w:rFonts w:ascii="Calibri" w:hAnsi="Calibri" w:cs="Calibri"/>
          <w:color w:val="000000"/>
          <w:sz w:val="22"/>
          <w:szCs w:val="22"/>
        </w:rPr>
        <w:t>. Dz. U. z 2025 r. poz. 514). Wzór oświadczenia stanowi załącznik nr 3a do SWZ.</w:t>
      </w:r>
    </w:p>
    <w:p w14:paraId="6DF830D4" w14:textId="77777777" w:rsidR="00B1696E" w:rsidRPr="00B1696E" w:rsidRDefault="00B1696E">
      <w:pPr>
        <w:numPr>
          <w:ilvl w:val="0"/>
          <w:numId w:val="21"/>
        </w:numPr>
        <w:autoSpaceDE w:val="0"/>
        <w:autoSpaceDN w:val="0"/>
        <w:adjustRightInd w:val="0"/>
        <w:jc w:val="both"/>
        <w:rPr>
          <w:rFonts w:ascii="Calibri" w:hAnsi="Calibri" w:cs="Calibri"/>
          <w:color w:val="000000"/>
          <w:sz w:val="22"/>
          <w:szCs w:val="22"/>
        </w:rPr>
      </w:pPr>
      <w:r w:rsidRPr="00B1696E">
        <w:rPr>
          <w:rFonts w:ascii="Calibri" w:hAnsi="Calibri" w:cs="Calibri"/>
          <w:color w:val="000000"/>
          <w:sz w:val="22"/>
          <w:szCs w:val="22"/>
        </w:rPr>
        <w:t>Wykonawca, w przypadku polegania na zdolnościach lub sytuacji podmiotów udostępniających zasoby, przedstawia wraz z oświadczeniem, o którym mowa w pkt 1, także oświadczenie podmiotu udostępniającego zasoby, potwierdzające brak podstaw wykluczenia tego podmiotu (w tym brak podstaw wykluczenia na podstawie art. 7 ust. 1 ustawy z dnia 13 kwietnia 2022 r. o szczególnych rozwiązaniach w zakresie przeciwdziałania wspieraniu agresji na Ukrainę) oraz odpowiednio spełnianie warunków udziału w postępowaniu, w zakresie, w jakim wykonawca powołuje się na jego zasoby. Wzór oświadczenia stanowi załącznik nr 3b do SWZ.</w:t>
      </w:r>
    </w:p>
    <w:p w14:paraId="657626C1" w14:textId="77777777" w:rsidR="00B1696E" w:rsidRPr="00B1696E" w:rsidRDefault="00B1696E">
      <w:pPr>
        <w:numPr>
          <w:ilvl w:val="0"/>
          <w:numId w:val="21"/>
        </w:numPr>
        <w:autoSpaceDE w:val="0"/>
        <w:autoSpaceDN w:val="0"/>
        <w:adjustRightInd w:val="0"/>
        <w:jc w:val="both"/>
        <w:rPr>
          <w:rFonts w:ascii="Calibri" w:hAnsi="Calibri" w:cs="Calibri"/>
          <w:color w:val="000000"/>
          <w:sz w:val="22"/>
          <w:szCs w:val="22"/>
        </w:rPr>
      </w:pPr>
      <w:r w:rsidRPr="00B1696E">
        <w:rPr>
          <w:rFonts w:ascii="Calibri" w:hAnsi="Calibri" w:cs="Calibri"/>
          <w:color w:val="000000"/>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dokument potwierdzający, że wykonawca realizując zamówienie, będzie dysponował niezbędnymi zasobami tych podmiotów. Proponowany wzór zobowiązania stanowi załącznik nr 9 do SWZ.</w:t>
      </w:r>
    </w:p>
    <w:p w14:paraId="00B9B021" w14:textId="77777777" w:rsidR="00B1696E" w:rsidRPr="00B1696E" w:rsidRDefault="00B1696E">
      <w:pPr>
        <w:numPr>
          <w:ilvl w:val="0"/>
          <w:numId w:val="21"/>
        </w:numPr>
        <w:autoSpaceDE w:val="0"/>
        <w:autoSpaceDN w:val="0"/>
        <w:adjustRightInd w:val="0"/>
        <w:jc w:val="both"/>
        <w:rPr>
          <w:rFonts w:ascii="Calibri" w:hAnsi="Calibri" w:cs="Calibri"/>
          <w:color w:val="000000"/>
          <w:sz w:val="22"/>
          <w:szCs w:val="22"/>
        </w:rPr>
      </w:pPr>
      <w:r w:rsidRPr="00B1696E">
        <w:rPr>
          <w:rFonts w:ascii="Calibri" w:hAnsi="Calibri" w:cs="Calibri"/>
          <w:color w:val="000000"/>
          <w:sz w:val="22"/>
          <w:szCs w:val="22"/>
        </w:rPr>
        <w:t>Zobowiązanie podmiotu udostępniającego zasoby, o którym mowa w pkt 3, powinno potwierdzać, że stosunek łączący wykonawcę z podmiotami udostępniającymi zasoby gwarantuje rzeczywisty dostęp do tych zasobów oraz określać w szczególności:</w:t>
      </w:r>
      <w:r w:rsidRPr="00B1696E">
        <w:rPr>
          <w:rFonts w:ascii="Calibri" w:hAnsi="Calibri" w:cs="Calibri"/>
          <w:color w:val="000000"/>
          <w:sz w:val="22"/>
          <w:szCs w:val="22"/>
        </w:rPr>
        <w:br/>
        <w:t>a) zakres dostępnych wykonawcy zasobów podmiotu udostępniającego zasoby;</w:t>
      </w:r>
      <w:r w:rsidRPr="00B1696E">
        <w:rPr>
          <w:rFonts w:ascii="Calibri" w:hAnsi="Calibri" w:cs="Calibri"/>
          <w:color w:val="000000"/>
          <w:sz w:val="22"/>
          <w:szCs w:val="22"/>
        </w:rPr>
        <w:br/>
        <w:t>b) sposób i okres udostępnienia wykonawcy i wykorzystania przez niego zasobów podmiotu udostępniającego te zasoby przy wykonywaniu zamówienia;</w:t>
      </w:r>
      <w:r w:rsidRPr="00B1696E">
        <w:rPr>
          <w:rFonts w:ascii="Calibri" w:hAnsi="Calibri" w:cs="Calibri"/>
          <w:color w:val="000000"/>
          <w:sz w:val="22"/>
          <w:szCs w:val="22"/>
        </w:rPr>
        <w:br/>
        <w:t>c) czy i w jakim zakresie podmiot udostępniający zasoby, na zdolnościach którego wykonawca polega w odniesieniu do warunków udziału w postępowaniu dotyczących doświadczenia, zrealizuje usługi, których wskazane zdolności dotyczą.</w:t>
      </w:r>
    </w:p>
    <w:p w14:paraId="6EA698AF" w14:textId="77777777" w:rsidR="00B1696E" w:rsidRPr="00B1696E" w:rsidRDefault="00B1696E">
      <w:pPr>
        <w:numPr>
          <w:ilvl w:val="0"/>
          <w:numId w:val="21"/>
        </w:numPr>
        <w:autoSpaceDE w:val="0"/>
        <w:autoSpaceDN w:val="0"/>
        <w:adjustRightInd w:val="0"/>
        <w:jc w:val="both"/>
        <w:rPr>
          <w:rFonts w:ascii="Calibri" w:hAnsi="Calibri" w:cs="Calibri"/>
          <w:color w:val="000000"/>
          <w:sz w:val="22"/>
          <w:szCs w:val="22"/>
        </w:rPr>
      </w:pPr>
      <w:r w:rsidRPr="00B1696E">
        <w:rPr>
          <w:rFonts w:ascii="Calibri" w:hAnsi="Calibri" w:cs="Calibri"/>
          <w:color w:val="000000"/>
          <w:sz w:val="22"/>
          <w:szCs w:val="22"/>
        </w:rPr>
        <w:t>W przypadku wykonawców wspólnie ubiegających się o udzielenie zamówienia, oświadczenie, o którym mowa w pkt 1, każdy z wykonawców wspólnie ubiegających się o udzielenie zamówienia składa oddzielnie jako oświadczenie własne.</w:t>
      </w:r>
    </w:p>
    <w:p w14:paraId="083C6259" w14:textId="77777777" w:rsidR="00B1696E" w:rsidRPr="00B1696E" w:rsidRDefault="00B1696E">
      <w:pPr>
        <w:numPr>
          <w:ilvl w:val="0"/>
          <w:numId w:val="21"/>
        </w:numPr>
        <w:autoSpaceDE w:val="0"/>
        <w:autoSpaceDN w:val="0"/>
        <w:adjustRightInd w:val="0"/>
        <w:jc w:val="both"/>
        <w:rPr>
          <w:rFonts w:ascii="Calibri" w:hAnsi="Calibri" w:cs="Calibri"/>
          <w:color w:val="000000"/>
          <w:sz w:val="22"/>
          <w:szCs w:val="22"/>
        </w:rPr>
      </w:pPr>
      <w:r w:rsidRPr="00B1696E">
        <w:rPr>
          <w:rFonts w:ascii="Calibri" w:hAnsi="Calibri" w:cs="Calibri"/>
          <w:color w:val="000000"/>
          <w:sz w:val="22"/>
          <w:szCs w:val="22"/>
        </w:rPr>
        <w:t>W odniesieniu do warunków dotyczących doświadczenia, wykonawcy wspólnie ubiegający się o udzielenie zamówienia mogą polegać na zdolnościach tych z wykonawców, którzy wykonają usługi, do realizacji których te zdolności są wymagane. Wykonawcy wspólnie ubiegający się o udzielenie zamówienia dołączają do oferty oświadczenie, z którego wynika, które usługi wykonają ci poszczególni wykonawcy, stanowiące załącznik nr 8 do SWZ.</w:t>
      </w:r>
    </w:p>
    <w:p w14:paraId="0F959739" w14:textId="77777777" w:rsidR="00B1696E" w:rsidRPr="00B1696E" w:rsidRDefault="00B1696E">
      <w:pPr>
        <w:numPr>
          <w:ilvl w:val="0"/>
          <w:numId w:val="21"/>
        </w:numPr>
        <w:autoSpaceDE w:val="0"/>
        <w:autoSpaceDN w:val="0"/>
        <w:adjustRightInd w:val="0"/>
        <w:jc w:val="both"/>
        <w:rPr>
          <w:rFonts w:ascii="Calibri" w:hAnsi="Calibri" w:cs="Calibri"/>
          <w:color w:val="000000"/>
          <w:sz w:val="22"/>
          <w:szCs w:val="22"/>
        </w:rPr>
      </w:pPr>
      <w:r w:rsidRPr="00B1696E">
        <w:rPr>
          <w:rFonts w:ascii="Calibri" w:hAnsi="Calibri" w:cs="Calibri"/>
          <w:color w:val="000000"/>
          <w:sz w:val="22"/>
          <w:szCs w:val="22"/>
        </w:rPr>
        <w:t>W przypadku wykonawców wspólnie ubiegających się o udzielenie zamówienia, wykonawcy ustanawiają pełnomocnika do reprezentowania ich w postępowaniu o udzielenie zamówienia albo do reprezentowania w postępowaniu i zawarcia umowy w sprawie zamówienia publicznego.</w:t>
      </w:r>
    </w:p>
    <w:p w14:paraId="707D7FC4" w14:textId="1781FA8D" w:rsidR="00B1696E" w:rsidRPr="00384203" w:rsidRDefault="00B1696E">
      <w:pPr>
        <w:numPr>
          <w:ilvl w:val="0"/>
          <w:numId w:val="21"/>
        </w:numPr>
        <w:autoSpaceDE w:val="0"/>
        <w:autoSpaceDN w:val="0"/>
        <w:adjustRightInd w:val="0"/>
        <w:jc w:val="both"/>
        <w:rPr>
          <w:rFonts w:ascii="Calibri" w:hAnsi="Calibri" w:cs="Calibri"/>
          <w:color w:val="000000"/>
          <w:sz w:val="22"/>
          <w:szCs w:val="22"/>
        </w:rPr>
      </w:pPr>
      <w:r w:rsidRPr="00B1696E">
        <w:rPr>
          <w:rFonts w:ascii="Calibri" w:hAnsi="Calibri" w:cs="Calibri"/>
          <w:color w:val="000000"/>
          <w:sz w:val="22"/>
          <w:szCs w:val="22"/>
        </w:rPr>
        <w:lastRenderedPageBreak/>
        <w:t>Jeżeli wykonawca nie złoży wymaganych pełnomocnictw albo złoży wadliwe pełnomocnictwa, Zamawiający wezwie do ich złożenia w terminie przez siebie wskazanym, chyba że mimo ich złożenia oferta wykonawcy podlega odrzuceniu albo konieczne byłoby unieważnienie postępowania.</w:t>
      </w:r>
    </w:p>
    <w:p w14:paraId="2266584C" w14:textId="54DB4DDC" w:rsidR="00E17F4E" w:rsidRPr="00972345" w:rsidRDefault="00E17F4E" w:rsidP="00E17F4E">
      <w:pPr>
        <w:autoSpaceDE w:val="0"/>
        <w:autoSpaceDN w:val="0"/>
        <w:adjustRightInd w:val="0"/>
        <w:ind w:left="284" w:hanging="284"/>
        <w:jc w:val="both"/>
        <w:rPr>
          <w:rFonts w:ascii="Calibri" w:hAnsi="Calibri" w:cs="Calibri"/>
          <w:color w:val="000000"/>
          <w:sz w:val="22"/>
          <w:szCs w:val="22"/>
        </w:rPr>
      </w:pPr>
    </w:p>
    <w:p w14:paraId="4B561980" w14:textId="77777777" w:rsidR="00E17F4E" w:rsidRPr="00972345" w:rsidRDefault="00E17F4E" w:rsidP="00E17F4E">
      <w:pPr>
        <w:pStyle w:val="Akapitzlist"/>
        <w:ind w:left="426" w:right="2"/>
        <w:jc w:val="both"/>
        <w:rPr>
          <w:rFonts w:ascii="Calibri" w:hAnsi="Calibri" w:cs="Calibri"/>
          <w:b/>
          <w:spacing w:val="-4"/>
          <w:sz w:val="22"/>
          <w:szCs w:val="22"/>
          <w:u w:val="single"/>
        </w:rPr>
      </w:pPr>
    </w:p>
    <w:p w14:paraId="411D1EB0" w14:textId="77777777" w:rsidR="00E17F4E" w:rsidRPr="00972345" w:rsidRDefault="00E17F4E">
      <w:pPr>
        <w:pStyle w:val="Akapitzlist"/>
        <w:numPr>
          <w:ilvl w:val="0"/>
          <w:numId w:val="2"/>
        </w:numPr>
        <w:shd w:val="clear" w:color="auto" w:fill="F2F2F2"/>
        <w:suppressAutoHyphens/>
        <w:autoSpaceDN w:val="0"/>
        <w:spacing w:after="200"/>
        <w:ind w:left="426" w:hanging="426"/>
        <w:contextualSpacing w:val="0"/>
        <w:jc w:val="both"/>
        <w:rPr>
          <w:rFonts w:ascii="Calibri" w:hAnsi="Calibri" w:cs="Calibri"/>
          <w:b/>
          <w:sz w:val="22"/>
          <w:szCs w:val="22"/>
        </w:rPr>
      </w:pPr>
      <w:r w:rsidRPr="00972345">
        <w:rPr>
          <w:rFonts w:ascii="Calibri" w:hAnsi="Calibri" w:cs="Calibri"/>
          <w:b/>
          <w:sz w:val="22"/>
          <w:szCs w:val="22"/>
        </w:rPr>
        <w:t>PODMIOTOWE ŚRODKI DOWODOWE</w:t>
      </w:r>
    </w:p>
    <w:p w14:paraId="35E015F3" w14:textId="228F0756" w:rsidR="00B1696E" w:rsidRPr="004C2535" w:rsidRDefault="00B1696E">
      <w:pPr>
        <w:pStyle w:val="Akapitzlist"/>
        <w:numPr>
          <w:ilvl w:val="0"/>
          <w:numId w:val="3"/>
        </w:numPr>
        <w:suppressAutoHyphens/>
        <w:autoSpaceDN w:val="0"/>
        <w:jc w:val="both"/>
        <w:rPr>
          <w:rFonts w:ascii="Calibri" w:eastAsia="Calibri" w:hAnsi="Calibri" w:cs="Calibri"/>
          <w:bCs/>
          <w:sz w:val="22"/>
          <w:szCs w:val="22"/>
          <w:lang w:eastAsia="ar-SA"/>
        </w:rPr>
      </w:pPr>
      <w:r w:rsidRPr="004C2535">
        <w:rPr>
          <w:rFonts w:ascii="Calibri" w:eastAsia="Calibri" w:hAnsi="Calibri" w:cs="Calibri"/>
          <w:bCs/>
          <w:sz w:val="22"/>
          <w:szCs w:val="22"/>
          <w:lang w:eastAsia="ar-SA"/>
        </w:rPr>
        <w:t>Podmiotowe środki dowodowe dotyczące potwierdzenia spełniania warunków udziału w postępowaniu, składane na wezwanie Zamawiającego przez wykonawcę (proszę nie składać razem z ofertą!), którego oferta została najwyżej oceniona, w terminie wyznaczonym przez Zamawiającego, nie krótszym niż 5 dni:</w:t>
      </w:r>
    </w:p>
    <w:p w14:paraId="70B6D1A2" w14:textId="4730745B" w:rsidR="00B1696E" w:rsidRPr="00B1696E" w:rsidRDefault="00B1696E">
      <w:pPr>
        <w:numPr>
          <w:ilvl w:val="0"/>
          <w:numId w:val="3"/>
        </w:numPr>
        <w:tabs>
          <w:tab w:val="num" w:pos="144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 xml:space="preserve">wykaz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w:t>
      </w:r>
      <w:r w:rsidR="00384203" w:rsidRPr="00B1696E">
        <w:rPr>
          <w:rFonts w:ascii="Calibri" w:eastAsia="Calibri" w:hAnsi="Calibri" w:cs="Calibri"/>
          <w:bCs/>
          <w:sz w:val="22"/>
          <w:szCs w:val="22"/>
          <w:lang w:eastAsia="ar-SA"/>
        </w:rPr>
        <w:t>określających</w:t>
      </w:r>
      <w:r w:rsidRPr="00B1696E">
        <w:rPr>
          <w:rFonts w:ascii="Calibri" w:eastAsia="Calibri" w:hAnsi="Calibri" w:cs="Calibri"/>
          <w:bCs/>
          <w:sz w:val="22"/>
          <w:szCs w:val="22"/>
          <w:lang w:eastAsia="ar-SA"/>
        </w:rPr>
        <w:t xml:space="preserve"> czy te usługi zostały wykonane lub są wykonywane należycie. Dowodami, o których mowa, są referencje bądź inne dokumenty sporządzone przez podmiot, na rzecz którego usługi zostały wykonane (a w przypadku świadczeń powtarzających się lub ciągłych są wykonywane).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przed ich złożeniem (załącznik nr 6 do SWZ);</w:t>
      </w:r>
    </w:p>
    <w:p w14:paraId="30952332" w14:textId="77777777" w:rsidR="00B1696E" w:rsidRPr="00B1696E" w:rsidRDefault="00B1696E">
      <w:pPr>
        <w:numPr>
          <w:ilvl w:val="0"/>
          <w:numId w:val="3"/>
        </w:numPr>
        <w:tabs>
          <w:tab w:val="num" w:pos="144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wykaz osób skierowanych przez wykonawcę do realizacji zamówienia publicznego, w szczególności odpowiedzialnych za świadczenie usług lub kontrolę jakości, wraz z informacjami na temat ich kwalifikacji zawodowych, uprawnień i doświadczenia niezbędnych do wykonania zamówienia publicznego, a także zakresu wykonywanych przez nie czynności oraz informacją o podstawie do dysponowania tymi osobami (załącznik nr 5 do SWZ).</w:t>
      </w:r>
    </w:p>
    <w:p w14:paraId="64740C01" w14:textId="77777777" w:rsidR="00B1696E" w:rsidRPr="00B1696E" w:rsidRDefault="00B1696E">
      <w:pPr>
        <w:numPr>
          <w:ilvl w:val="0"/>
          <w:numId w:val="3"/>
        </w:numPr>
        <w:tabs>
          <w:tab w:val="num" w:pos="72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Podmiotowe środki dowodowe na potwierdzenie braku podstaw wykluczenia:</w:t>
      </w:r>
    </w:p>
    <w:p w14:paraId="52FD7035" w14:textId="77777777" w:rsidR="00B1696E" w:rsidRPr="00B1696E" w:rsidRDefault="00B1696E">
      <w:pPr>
        <w:numPr>
          <w:ilvl w:val="0"/>
          <w:numId w:val="3"/>
        </w:numPr>
        <w:tabs>
          <w:tab w:val="num" w:pos="144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 xml:space="preserve">oświadczenie wykonawcy w zakresie art. 108 ust. 1 pkt 5 ustawy </w:t>
      </w:r>
      <w:proofErr w:type="spellStart"/>
      <w:r w:rsidRPr="00B1696E">
        <w:rPr>
          <w:rFonts w:ascii="Calibri" w:eastAsia="Calibri" w:hAnsi="Calibri" w:cs="Calibri"/>
          <w:bCs/>
          <w:sz w:val="22"/>
          <w:szCs w:val="22"/>
          <w:lang w:eastAsia="ar-SA"/>
        </w:rPr>
        <w:t>Pzp</w:t>
      </w:r>
      <w:proofErr w:type="spellEnd"/>
      <w:r w:rsidRPr="00B1696E">
        <w:rPr>
          <w:rFonts w:ascii="Calibri" w:eastAsia="Calibri" w:hAnsi="Calibri" w:cs="Calibri"/>
          <w:bCs/>
          <w:sz w:val="22"/>
          <w:szCs w:val="22"/>
          <w:lang w:eastAsia="ar-SA"/>
        </w:rPr>
        <w:t xml:space="preserve"> o braku przynależności do tej samej grupy kapitałowej w rozumieniu ustawy z dnia 16 lutego 2007 r. o ochronie konkurencji i konsumentów (</w:t>
      </w:r>
      <w:proofErr w:type="spellStart"/>
      <w:r w:rsidRPr="00B1696E">
        <w:rPr>
          <w:rFonts w:ascii="Calibri" w:eastAsia="Calibri" w:hAnsi="Calibri" w:cs="Calibri"/>
          <w:bCs/>
          <w:sz w:val="22"/>
          <w:szCs w:val="22"/>
          <w:lang w:eastAsia="ar-SA"/>
        </w:rPr>
        <w:t>t.j</w:t>
      </w:r>
      <w:proofErr w:type="spellEnd"/>
      <w:r w:rsidRPr="00B1696E">
        <w:rPr>
          <w:rFonts w:ascii="Calibri" w:eastAsia="Calibri" w:hAnsi="Calibri" w:cs="Calibri"/>
          <w:bCs/>
          <w:sz w:val="22"/>
          <w:szCs w:val="22"/>
          <w:lang w:eastAsia="ar-SA"/>
        </w:rPr>
        <w:t>. Dz. U. z 2024 r. poz. 1616 ze zm.) z innym wykonawcą, który złożył odrębną ofertę, albo oświadczenie o przynależności do tej samej grupy kapitałowej wraz z dokumentami lub informacjami potwierdzającymi przygotowanie oferty niezależnie od innego wykonawcy należącego do tej samej grupy kapitałowej (załącznik nr 7 do SWZ).</w:t>
      </w:r>
    </w:p>
    <w:p w14:paraId="5FC68608" w14:textId="77777777" w:rsidR="00B1696E" w:rsidRPr="00B1696E" w:rsidRDefault="00B1696E">
      <w:pPr>
        <w:numPr>
          <w:ilvl w:val="0"/>
          <w:numId w:val="3"/>
        </w:numPr>
        <w:tabs>
          <w:tab w:val="num" w:pos="72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W przypadku, gdy wartości usług wskazanych w wykazie będą wyrażone w walucie innej niż polski złoty (PLN), muszą zostać one przeliczone przez wykonawcę według tabeli A lub tabeli B kursów średnich walut obcych Narodowego Banku Polskiego, aktualnej na dzień publikacji ogłoszenia o zamówieniu.</w:t>
      </w:r>
    </w:p>
    <w:p w14:paraId="5E10C682" w14:textId="77777777" w:rsidR="00B1696E" w:rsidRPr="00B1696E" w:rsidRDefault="00B1696E">
      <w:pPr>
        <w:numPr>
          <w:ilvl w:val="0"/>
          <w:numId w:val="3"/>
        </w:numPr>
        <w:tabs>
          <w:tab w:val="num" w:pos="72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 xml:space="preserve">Jeżeli wykonawca powołuje się na doświadczenie w realizacji usług wykonywanych wspólnie z innymi wykonawcami, wykaz, o którym mowa w pkt 1 </w:t>
      </w:r>
      <w:proofErr w:type="spellStart"/>
      <w:r w:rsidRPr="00B1696E">
        <w:rPr>
          <w:rFonts w:ascii="Calibri" w:eastAsia="Calibri" w:hAnsi="Calibri" w:cs="Calibri"/>
          <w:bCs/>
          <w:sz w:val="22"/>
          <w:szCs w:val="22"/>
          <w:lang w:eastAsia="ar-SA"/>
        </w:rPr>
        <w:t>ppkt</w:t>
      </w:r>
      <w:proofErr w:type="spellEnd"/>
      <w:r w:rsidRPr="00B1696E">
        <w:rPr>
          <w:rFonts w:ascii="Calibri" w:eastAsia="Calibri" w:hAnsi="Calibri" w:cs="Calibri"/>
          <w:bCs/>
          <w:sz w:val="22"/>
          <w:szCs w:val="22"/>
          <w:lang w:eastAsia="ar-SA"/>
        </w:rPr>
        <w:t xml:space="preserve"> 1, dotyczy usług, w których wykonaniu wykonawca ten bezpośrednio uczestniczył.</w:t>
      </w:r>
    </w:p>
    <w:p w14:paraId="449C4EC1" w14:textId="77777777" w:rsidR="00B1696E" w:rsidRPr="00B1696E" w:rsidRDefault="00B1696E">
      <w:pPr>
        <w:numPr>
          <w:ilvl w:val="0"/>
          <w:numId w:val="3"/>
        </w:numPr>
        <w:tabs>
          <w:tab w:val="num" w:pos="72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Zamawiający nie wzywa do złożenia podmiotowych środków dowodowych, jeżeli:</w:t>
      </w:r>
    </w:p>
    <w:p w14:paraId="3B8620AC" w14:textId="77777777" w:rsidR="00B1696E" w:rsidRPr="00B1696E" w:rsidRDefault="00B1696E">
      <w:pPr>
        <w:numPr>
          <w:ilvl w:val="0"/>
          <w:numId w:val="3"/>
        </w:numPr>
        <w:tabs>
          <w:tab w:val="num" w:pos="144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B1696E">
        <w:rPr>
          <w:rFonts w:ascii="Calibri" w:eastAsia="Calibri" w:hAnsi="Calibri" w:cs="Calibri"/>
          <w:bCs/>
          <w:sz w:val="22"/>
          <w:szCs w:val="22"/>
          <w:lang w:eastAsia="ar-SA"/>
        </w:rPr>
        <w:t>Pzp</w:t>
      </w:r>
      <w:proofErr w:type="spellEnd"/>
      <w:r w:rsidRPr="00B1696E">
        <w:rPr>
          <w:rFonts w:ascii="Calibri" w:eastAsia="Calibri" w:hAnsi="Calibri" w:cs="Calibri"/>
          <w:bCs/>
          <w:sz w:val="22"/>
          <w:szCs w:val="22"/>
          <w:lang w:eastAsia="ar-SA"/>
        </w:rPr>
        <w:t>, dane umożliwiające dostęp do tych środków;</w:t>
      </w:r>
    </w:p>
    <w:p w14:paraId="23A0492B" w14:textId="77777777" w:rsidR="00B1696E" w:rsidRPr="00B1696E" w:rsidRDefault="00B1696E">
      <w:pPr>
        <w:numPr>
          <w:ilvl w:val="0"/>
          <w:numId w:val="3"/>
        </w:numPr>
        <w:tabs>
          <w:tab w:val="num" w:pos="144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 xml:space="preserve">podmiotowym środkiem dowodowym jest oświadczenie, którego treść odpowiada zakresowi oświadczenia, o którym mowa w art. 125 ust. 1 ustawy </w:t>
      </w:r>
      <w:proofErr w:type="spellStart"/>
      <w:r w:rsidRPr="00B1696E">
        <w:rPr>
          <w:rFonts w:ascii="Calibri" w:eastAsia="Calibri" w:hAnsi="Calibri" w:cs="Calibri"/>
          <w:bCs/>
          <w:sz w:val="22"/>
          <w:szCs w:val="22"/>
          <w:lang w:eastAsia="ar-SA"/>
        </w:rPr>
        <w:t>Pzp</w:t>
      </w:r>
      <w:proofErr w:type="spellEnd"/>
      <w:r w:rsidRPr="00B1696E">
        <w:rPr>
          <w:rFonts w:ascii="Calibri" w:eastAsia="Calibri" w:hAnsi="Calibri" w:cs="Calibri"/>
          <w:bCs/>
          <w:sz w:val="22"/>
          <w:szCs w:val="22"/>
          <w:lang w:eastAsia="ar-SA"/>
        </w:rPr>
        <w:t>.</w:t>
      </w:r>
    </w:p>
    <w:p w14:paraId="5723B290" w14:textId="77777777" w:rsidR="00B1696E" w:rsidRPr="00B1696E" w:rsidRDefault="00B1696E">
      <w:pPr>
        <w:numPr>
          <w:ilvl w:val="0"/>
          <w:numId w:val="3"/>
        </w:numPr>
        <w:tabs>
          <w:tab w:val="num" w:pos="720"/>
        </w:tabs>
        <w:suppressAutoHyphens/>
        <w:autoSpaceDN w:val="0"/>
        <w:ind w:left="426" w:hanging="426"/>
        <w:jc w:val="both"/>
        <w:rPr>
          <w:rFonts w:ascii="Calibri" w:eastAsia="Calibri" w:hAnsi="Calibri" w:cs="Calibri"/>
          <w:bCs/>
          <w:sz w:val="22"/>
          <w:szCs w:val="22"/>
          <w:lang w:eastAsia="ar-SA"/>
        </w:rPr>
      </w:pPr>
      <w:r w:rsidRPr="00B1696E">
        <w:rPr>
          <w:rFonts w:ascii="Calibri" w:eastAsia="Calibri" w:hAnsi="Calibri" w:cs="Calibri"/>
          <w:bCs/>
          <w:sz w:val="22"/>
          <w:szCs w:val="22"/>
          <w:lang w:eastAsia="ar-SA"/>
        </w:rPr>
        <w:t xml:space="preserve">W zakresie nieuregulowanym ustawą </w:t>
      </w:r>
      <w:proofErr w:type="spellStart"/>
      <w:r w:rsidRPr="00B1696E">
        <w:rPr>
          <w:rFonts w:ascii="Calibri" w:eastAsia="Calibri" w:hAnsi="Calibri" w:cs="Calibri"/>
          <w:bCs/>
          <w:sz w:val="22"/>
          <w:szCs w:val="22"/>
          <w:lang w:eastAsia="ar-SA"/>
        </w:rPr>
        <w:t>Pzp</w:t>
      </w:r>
      <w:proofErr w:type="spellEnd"/>
      <w:r w:rsidRPr="00B1696E">
        <w:rPr>
          <w:rFonts w:ascii="Calibri" w:eastAsia="Calibri" w:hAnsi="Calibri" w:cs="Calibri"/>
          <w:bCs/>
          <w:sz w:val="22"/>
          <w:szCs w:val="22"/>
          <w:lang w:eastAsia="ar-SA"/>
        </w:rPr>
        <w:t xml:space="preserve"> lub niniejszą SWZ do oświadczeń i dokumentów składanych przez wykonawcę w postępowaniu zastosowanie mają w szczególności przepisy </w:t>
      </w:r>
      <w:r w:rsidRPr="00B1696E">
        <w:rPr>
          <w:rFonts w:ascii="Calibri" w:eastAsia="Calibri" w:hAnsi="Calibri" w:cs="Calibri"/>
          <w:bCs/>
          <w:sz w:val="22"/>
          <w:szCs w:val="22"/>
          <w:lang w:eastAsia="ar-SA"/>
        </w:rPr>
        <w:lastRenderedPageBreak/>
        <w:t>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324888E2" w14:textId="77777777" w:rsidR="00E17F4E" w:rsidRDefault="00E17F4E" w:rsidP="00B1696E">
      <w:pPr>
        <w:suppressAutoHyphens/>
        <w:autoSpaceDN w:val="0"/>
        <w:ind w:left="426"/>
        <w:jc w:val="both"/>
        <w:rPr>
          <w:rFonts w:ascii="Calibri" w:eastAsia="Calibri" w:hAnsi="Calibri" w:cs="Calibri"/>
          <w:b/>
          <w:sz w:val="22"/>
          <w:szCs w:val="22"/>
          <w:lang w:eastAsia="ar-SA"/>
        </w:rPr>
      </w:pPr>
    </w:p>
    <w:p w14:paraId="27D9C840" w14:textId="77777777" w:rsidR="009C4531" w:rsidRPr="009C4531" w:rsidRDefault="009C4531" w:rsidP="009C4531">
      <w:pPr>
        <w:suppressAutoHyphens/>
        <w:autoSpaceDN w:val="0"/>
        <w:ind w:left="426"/>
        <w:jc w:val="both"/>
        <w:rPr>
          <w:rFonts w:ascii="Calibri" w:eastAsia="Calibri" w:hAnsi="Calibri" w:cs="Calibri"/>
          <w:b/>
          <w:sz w:val="22"/>
          <w:szCs w:val="22"/>
          <w:lang w:eastAsia="ar-SA"/>
        </w:rPr>
      </w:pPr>
      <w:r w:rsidRPr="009C4531">
        <w:rPr>
          <w:rFonts w:ascii="Calibri" w:eastAsia="Calibri" w:hAnsi="Calibri" w:cs="Calibri"/>
          <w:b/>
          <w:bCs/>
          <w:sz w:val="22"/>
          <w:szCs w:val="22"/>
          <w:lang w:eastAsia="ar-SA"/>
        </w:rPr>
        <w:t>Certyfikacja wykonawców zamówień publicznych</w:t>
      </w:r>
    </w:p>
    <w:p w14:paraId="68E414F7" w14:textId="7B437014" w:rsidR="009C4531" w:rsidRPr="009C4531" w:rsidRDefault="009C4531" w:rsidP="009C4531">
      <w:pPr>
        <w:numPr>
          <w:ilvl w:val="0"/>
          <w:numId w:val="32"/>
        </w:numPr>
        <w:suppressAutoHyphens/>
        <w:autoSpaceDN w:val="0"/>
        <w:jc w:val="both"/>
        <w:rPr>
          <w:rFonts w:ascii="Calibri" w:eastAsia="Calibri" w:hAnsi="Calibri" w:cs="Calibri"/>
          <w:bCs/>
          <w:sz w:val="22"/>
          <w:szCs w:val="22"/>
          <w:lang w:eastAsia="ar-SA"/>
        </w:rPr>
      </w:pPr>
      <w:r w:rsidRPr="009C4531">
        <w:rPr>
          <w:rFonts w:ascii="Calibri" w:eastAsia="Calibri" w:hAnsi="Calibri" w:cs="Calibri"/>
          <w:bCs/>
          <w:sz w:val="22"/>
          <w:szCs w:val="22"/>
          <w:lang w:eastAsia="ar-SA"/>
        </w:rPr>
        <w:t>Wykonawca może, zamiast odpowiednich podmiotowych środków dowodowych wymaganych przez Zamawiającego na potwierdzenie braku podstaw do wykluczenia oraz spełniania warunków udziału w postępowaniu, posłużyć się certyfikatem wykonawcy zamówień publicznych, o którym mowa w przepisach ustawy z dnia 5 sierpnia 2025 r. o certyfikacji wykonawców zamówień publicznych (Dz.U. poz. 1235).</w:t>
      </w:r>
    </w:p>
    <w:p w14:paraId="11054025" w14:textId="786C3A62" w:rsidR="009C4531" w:rsidRPr="009C4531" w:rsidRDefault="009C4531" w:rsidP="009C4531">
      <w:pPr>
        <w:numPr>
          <w:ilvl w:val="0"/>
          <w:numId w:val="32"/>
        </w:numPr>
        <w:suppressAutoHyphens/>
        <w:autoSpaceDN w:val="0"/>
        <w:jc w:val="both"/>
        <w:rPr>
          <w:rFonts w:ascii="Calibri" w:eastAsia="Calibri" w:hAnsi="Calibri" w:cs="Calibri"/>
          <w:bCs/>
          <w:sz w:val="22"/>
          <w:szCs w:val="22"/>
          <w:lang w:eastAsia="ar-SA"/>
        </w:rPr>
      </w:pPr>
      <w:r w:rsidRPr="009C4531">
        <w:rPr>
          <w:rFonts w:ascii="Calibri" w:eastAsia="Calibri" w:hAnsi="Calibri" w:cs="Calibri"/>
          <w:bCs/>
          <w:sz w:val="22"/>
          <w:szCs w:val="22"/>
          <w:lang w:eastAsia="ar-SA"/>
        </w:rPr>
        <w:t>Przedłożenie przez Wykonawcę ważnego certyfikatu niepodlegania wykluczeniu zwalnia go z obowiązku składania oświadczeń lub dokumentów w zakresie objętym tym certyfikatem.</w:t>
      </w:r>
    </w:p>
    <w:p w14:paraId="117A7AF3" w14:textId="77777777" w:rsidR="009C4531" w:rsidRPr="009C4531" w:rsidRDefault="009C4531" w:rsidP="009C4531">
      <w:pPr>
        <w:numPr>
          <w:ilvl w:val="0"/>
          <w:numId w:val="32"/>
        </w:numPr>
        <w:suppressAutoHyphens/>
        <w:autoSpaceDN w:val="0"/>
        <w:jc w:val="both"/>
        <w:rPr>
          <w:rFonts w:ascii="Calibri" w:eastAsia="Calibri" w:hAnsi="Calibri" w:cs="Calibri"/>
          <w:bCs/>
          <w:sz w:val="22"/>
          <w:szCs w:val="22"/>
          <w:lang w:eastAsia="ar-SA"/>
        </w:rPr>
      </w:pPr>
      <w:r w:rsidRPr="009C4531">
        <w:rPr>
          <w:rFonts w:ascii="Calibri" w:eastAsia="Calibri" w:hAnsi="Calibri" w:cs="Calibri"/>
          <w:bCs/>
          <w:sz w:val="22"/>
          <w:szCs w:val="22"/>
          <w:lang w:eastAsia="ar-SA"/>
        </w:rPr>
        <w:t>Zamawiający zaakceptuje certyfikat, pod warunkiem, że pozostaje on ważny na dzień jego złożenia i został wpisany do Powszechnej Bazy Danych o Certyfikacji Wykonawców.</w:t>
      </w:r>
    </w:p>
    <w:p w14:paraId="0913CEDF" w14:textId="77777777" w:rsidR="009C4531" w:rsidRPr="00B1696E" w:rsidRDefault="009C4531" w:rsidP="00B1696E">
      <w:pPr>
        <w:suppressAutoHyphens/>
        <w:autoSpaceDN w:val="0"/>
        <w:ind w:left="426"/>
        <w:jc w:val="both"/>
        <w:rPr>
          <w:rFonts w:ascii="Calibri" w:eastAsia="Calibri" w:hAnsi="Calibri" w:cs="Calibri"/>
          <w:b/>
          <w:sz w:val="22"/>
          <w:szCs w:val="22"/>
          <w:lang w:eastAsia="ar-SA"/>
        </w:rPr>
      </w:pPr>
    </w:p>
    <w:p w14:paraId="23B82111" w14:textId="56D36392" w:rsidR="00E17F4E" w:rsidRPr="00B4065B" w:rsidRDefault="00B4065B" w:rsidP="00384203">
      <w:pPr>
        <w:widowControl w:val="0"/>
        <w:pBdr>
          <w:top w:val="single" w:sz="4" w:space="1" w:color="auto"/>
          <w:left w:val="single" w:sz="4" w:space="4" w:color="auto"/>
          <w:bottom w:val="single" w:sz="4" w:space="1" w:color="auto"/>
          <w:right w:val="single" w:sz="4" w:space="4" w:color="auto"/>
        </w:pBdr>
        <w:autoSpaceDE w:val="0"/>
        <w:autoSpaceDN w:val="0"/>
        <w:adjustRightInd w:val="0"/>
        <w:ind w:left="-284" w:right="2"/>
        <w:jc w:val="both"/>
        <w:rPr>
          <w:rFonts w:ascii="Calibri" w:hAnsi="Calibri" w:cs="Calibri"/>
          <w:spacing w:val="-4"/>
          <w:sz w:val="22"/>
          <w:szCs w:val="22"/>
        </w:rPr>
      </w:pPr>
      <w:r>
        <w:rPr>
          <w:rFonts w:ascii="Calibri" w:hAnsi="Calibri" w:cs="Calibri"/>
          <w:b/>
          <w:color w:val="000000"/>
          <w:spacing w:val="-4"/>
          <w:sz w:val="22"/>
          <w:szCs w:val="22"/>
        </w:rPr>
        <w:t xml:space="preserve">VIII. </w:t>
      </w:r>
      <w:r w:rsidR="00E17F4E" w:rsidRPr="00B4065B">
        <w:rPr>
          <w:rFonts w:ascii="Calibri" w:hAnsi="Calibri" w:cs="Calibri"/>
          <w:b/>
          <w:color w:val="000000"/>
          <w:spacing w:val="-4"/>
          <w:sz w:val="22"/>
          <w:szCs w:val="22"/>
        </w:rPr>
        <w:t>Informacje o sposobie porozumiewania się zamawiającego z wykonawcami oraz przekazywania oświadczeń lub dokumentów</w:t>
      </w:r>
    </w:p>
    <w:p w14:paraId="7D7E0994"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
          <w:color w:val="000000"/>
          <w:spacing w:val="-4"/>
          <w:sz w:val="22"/>
          <w:szCs w:val="22"/>
        </w:rPr>
        <w:t xml:space="preserve">W </w:t>
      </w:r>
      <w:r w:rsidRPr="00B1696E">
        <w:rPr>
          <w:rFonts w:ascii="Calibri" w:hAnsi="Calibri" w:cs="Calibri"/>
          <w:bCs/>
          <w:color w:val="000000"/>
          <w:spacing w:val="-4"/>
          <w:sz w:val="22"/>
          <w:szCs w:val="22"/>
        </w:rPr>
        <w:t>postępowaniu o udzielenie zamówienia publicznego komunikacja między Zamawiającym a Wykonawcami odbywa się w pełni elektronicznie przy użyciu Platformy e-Zamówienia, dostępnej pod adresem: https://ezamowienia.gov.pl.</w:t>
      </w:r>
    </w:p>
    <w:p w14:paraId="67428074"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Korzystanie z Platformy e-Zamówienia jest całkowicie bezpłatne.</w:t>
      </w:r>
    </w:p>
    <w:p w14:paraId="7D46CE8F"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Zamawiający wyznacza następujące osoby do bezpośredniego kontaktu z Wykonawcami:</w:t>
      </w:r>
    </w:p>
    <w:p w14:paraId="206F3DC9" w14:textId="77777777" w:rsidR="00B1696E" w:rsidRPr="00B1696E" w:rsidRDefault="00B1696E">
      <w:pPr>
        <w:numPr>
          <w:ilvl w:val="1"/>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 xml:space="preserve">Renata </w:t>
      </w:r>
      <w:proofErr w:type="spellStart"/>
      <w:r w:rsidRPr="00B1696E">
        <w:rPr>
          <w:rFonts w:ascii="Calibri" w:hAnsi="Calibri" w:cs="Calibri"/>
          <w:bCs/>
          <w:color w:val="000000"/>
          <w:spacing w:val="-4"/>
          <w:sz w:val="22"/>
          <w:szCs w:val="22"/>
        </w:rPr>
        <w:t>Gogłuska-Wadyniuk</w:t>
      </w:r>
      <w:proofErr w:type="spellEnd"/>
      <w:r w:rsidRPr="00B1696E">
        <w:rPr>
          <w:rFonts w:ascii="Calibri" w:hAnsi="Calibri" w:cs="Calibri"/>
          <w:bCs/>
          <w:color w:val="000000"/>
          <w:spacing w:val="-4"/>
          <w:sz w:val="22"/>
          <w:szCs w:val="22"/>
        </w:rPr>
        <w:t xml:space="preserve"> (w sprawach przedmiotu zamówienia) – nr tel. 83 355 17 94, e-mail: zdpparczew@parczew.pl</w:t>
      </w:r>
    </w:p>
    <w:p w14:paraId="66A208FB" w14:textId="77777777" w:rsidR="00B1696E" w:rsidRPr="00B1696E" w:rsidRDefault="00B1696E">
      <w:pPr>
        <w:numPr>
          <w:ilvl w:val="1"/>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Agnieszka Zielińska (w sprawach proceduralnych) – nr tel. 83 355 17 94, e-mail: zdpparczew@parczew.pl</w:t>
      </w:r>
    </w:p>
    <w:p w14:paraId="713F7187" w14:textId="74F286FD"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 xml:space="preserve">Adres strony internetowej prowadzonego postępowania (link bezpośrednio przekierowujący do widoku postępowania): </w:t>
      </w:r>
      <w:r w:rsidR="00844702" w:rsidRPr="00844702">
        <w:rPr>
          <w:rFonts w:ascii="Calibri" w:hAnsi="Calibri" w:cs="Calibri"/>
          <w:bCs/>
          <w:color w:val="000000"/>
          <w:spacing w:val="-4"/>
          <w:sz w:val="22"/>
          <w:szCs w:val="22"/>
        </w:rPr>
        <w:t>https://ezamowienia.gov.pl/mp-client/search/list/ocds-148610-93de9757-036d-4e39-9c54-8554afc1f8fe</w:t>
      </w:r>
      <w:r w:rsidRPr="00B1696E">
        <w:rPr>
          <w:rFonts w:ascii="Calibri" w:hAnsi="Calibri" w:cs="Calibri"/>
          <w:bCs/>
          <w:color w:val="000000"/>
          <w:spacing w:val="-4"/>
          <w:sz w:val="22"/>
          <w:szCs w:val="22"/>
        </w:rPr>
        <w:t>. Postępowanie można również wyszukać ze strony głównej Platformy e-Zamówienia poprzez przycisk „Przeglądaj postępowania/konkursy”.</w:t>
      </w:r>
    </w:p>
    <w:p w14:paraId="29F33AE9" w14:textId="0F58E08F"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 xml:space="preserve">Identyfikator (ID) postępowania na Platformie e-Zamówienia: </w:t>
      </w:r>
      <w:r w:rsidR="00844702" w:rsidRPr="00844702">
        <w:rPr>
          <w:rFonts w:ascii="Calibri" w:hAnsi="Calibri" w:cs="Calibri"/>
          <w:bCs/>
          <w:color w:val="000000"/>
          <w:spacing w:val="-4"/>
          <w:sz w:val="22"/>
          <w:szCs w:val="22"/>
        </w:rPr>
        <w:t>ocds-148610-93de9757-036d-4e39-9c54-8554afc1f8fe</w:t>
      </w:r>
      <w:r w:rsidRPr="00B1696E">
        <w:rPr>
          <w:rFonts w:ascii="Calibri" w:hAnsi="Calibri" w:cs="Calibri"/>
          <w:bCs/>
          <w:color w:val="000000"/>
          <w:spacing w:val="-4"/>
          <w:sz w:val="22"/>
          <w:szCs w:val="22"/>
        </w:rPr>
        <w:t>.</w:t>
      </w:r>
    </w:p>
    <w:p w14:paraId="7327C1A7"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Wykonawca zamierzający wziąć udział w postępowaniu musi posiadać konto podmiotu „Wykonawca” na Platformie e-Zamówienia. Szczegółowe informacje o zakładaniu konta oraz zasady korzystania z systemu określa Regulamin Platformy e-Zamówienia dostępny na jej stronie głównej w zakładce „Centrum Pomocy”.</w:t>
      </w:r>
    </w:p>
    <w:p w14:paraId="573D08AC"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Przeglądanie oraz pobieranie publicznej dokumentacji postępowania nie wymaga posiadania konta ani logowania na Platformie e-Zamówienia.</w:t>
      </w:r>
    </w:p>
    <w:p w14:paraId="5B8282A1"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 xml:space="preserve">Sposób sporządzenia dokumentów elektronicznych oraz cyfrowych </w:t>
      </w:r>
      <w:proofErr w:type="spellStart"/>
      <w:r w:rsidRPr="00B1696E">
        <w:rPr>
          <w:rFonts w:ascii="Calibri" w:hAnsi="Calibri" w:cs="Calibri"/>
          <w:bCs/>
          <w:color w:val="000000"/>
          <w:spacing w:val="-4"/>
          <w:sz w:val="22"/>
          <w:szCs w:val="22"/>
        </w:rPr>
        <w:t>odwzorowań</w:t>
      </w:r>
      <w:proofErr w:type="spellEnd"/>
      <w:r w:rsidRPr="00B1696E">
        <w:rPr>
          <w:rFonts w:ascii="Calibri" w:hAnsi="Calibri" w:cs="Calibri"/>
          <w:bCs/>
          <w:color w:val="000000"/>
          <w:spacing w:val="-4"/>
          <w:sz w:val="22"/>
          <w:szCs w:val="22"/>
        </w:rPr>
        <w:t xml:space="preserve"> (skanów dokumentów papierowych) musi być zgodny z wymaganiami rozporządzenia Prezesa Rady Ministrów w sprawie wymagań dla dokumentów elektronicznych, o którym mowa w Rozdziale VI niniejszej SWZ.</w:t>
      </w:r>
    </w:p>
    <w:p w14:paraId="38DA33A7"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Dokumenty elektroniczne sporządza się w postaci elektronicznej, w formatach danych określonych w przepisach rozporządzenia Rady Ministrów w sprawie Krajowych Ram Interoperacyjności i przekazuje się je jako załączniki za pośrednictwem Platformy.</w:t>
      </w:r>
    </w:p>
    <w:p w14:paraId="25FC6D5A"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Informacje, oświadczenia lub dokumenty inne niż podmiotowe i przedmiotowe środki dowodowe przekazuje się:</w:t>
      </w:r>
      <w:r w:rsidRPr="00B1696E">
        <w:rPr>
          <w:rFonts w:ascii="Calibri" w:hAnsi="Calibri" w:cs="Calibri"/>
          <w:bCs/>
          <w:color w:val="000000"/>
          <w:spacing w:val="-4"/>
          <w:sz w:val="22"/>
          <w:szCs w:val="22"/>
        </w:rPr>
        <w:br/>
      </w:r>
      <w:r w:rsidRPr="00B1696E">
        <w:rPr>
          <w:rFonts w:ascii="Calibri" w:hAnsi="Calibri" w:cs="Calibri"/>
          <w:bCs/>
          <w:color w:val="000000"/>
          <w:spacing w:val="-4"/>
          <w:sz w:val="22"/>
          <w:szCs w:val="22"/>
        </w:rPr>
        <w:lastRenderedPageBreak/>
        <w:t>a) w formatach danych określonych w przepisach w sprawie Krajowych Ram Interoperacyjności (jako załącznik), lub</w:t>
      </w:r>
      <w:r w:rsidRPr="00B1696E">
        <w:rPr>
          <w:rFonts w:ascii="Calibri" w:hAnsi="Calibri" w:cs="Calibri"/>
          <w:bCs/>
          <w:color w:val="000000"/>
          <w:spacing w:val="-4"/>
          <w:sz w:val="22"/>
          <w:szCs w:val="22"/>
        </w:rPr>
        <w:br/>
        <w:t>b) jako tekst wpisany bezpośrednio w „Formularzu do komunikacji” na Platformie.</w:t>
      </w:r>
    </w:p>
    <w:p w14:paraId="5FFBEDCF"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Jeżeli dokumenty zawierają informacje stanowiące tajemnicę przedsiębiorstwa w rozumieniu ustawy z dnia 16 kwietnia 1993 r. o zwalczaniu nieuczciwej konkurencji (</w:t>
      </w:r>
      <w:proofErr w:type="spellStart"/>
      <w:r w:rsidRPr="00B1696E">
        <w:rPr>
          <w:rFonts w:ascii="Calibri" w:hAnsi="Calibri" w:cs="Calibri"/>
          <w:bCs/>
          <w:color w:val="000000"/>
          <w:spacing w:val="-4"/>
          <w:sz w:val="22"/>
          <w:szCs w:val="22"/>
        </w:rPr>
        <w:t>t.j</w:t>
      </w:r>
      <w:proofErr w:type="spellEnd"/>
      <w:r w:rsidRPr="00B1696E">
        <w:rPr>
          <w:rFonts w:ascii="Calibri" w:hAnsi="Calibri" w:cs="Calibri"/>
          <w:bCs/>
          <w:color w:val="000000"/>
          <w:spacing w:val="-4"/>
          <w:sz w:val="22"/>
          <w:szCs w:val="22"/>
        </w:rPr>
        <w:t>. Dz. U. z 2025 r. poz. 326), Wykonawca przekazuje je w wydzielonym i odpowiednio oznaczonym pliku, wpisując w nazwie tego pliku: „Dokument stanowiący tajemnicę przedsiębiorstwa”. Wykonawca zobowiązany jest wraz z plikiem złożyć uzasadnienie zastrzeżenia tajemnicy przedsiębiorstwa pod rygorem jej odtajnienia.</w:t>
      </w:r>
    </w:p>
    <w:p w14:paraId="5EDF0F6A"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Komunikacja w postępowaniu (z wyłączeniem samego momentu składania ofert) odbywa się za pośrednictwem formularzy dostępnych w zakładce „Komunikacja” -&gt; „Formularze do komunikacji”. Służą one w szczególności do przesyłania wezwań, zawiadomień oraz zadawania pytań i udzielania odpowiedzi. System umożliwia dodawanie podpisanych elektronicznie załączników (zarówno z podpisem wewnętrznym, jak i zewnętrznym ze stosownym plikiem podpisu).</w:t>
      </w:r>
    </w:p>
    <w:p w14:paraId="2E5F40F5"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Korzystanie z „Formularzy do komunikacji” w pełnym zakresie wymaga zalogowania na konto „Wykonawcy”. Do samego zadawania pytań dotyczących treści dokumentów zamówienia wystarczające jest posiadanie tzw. konta uproszczonego.</w:t>
      </w:r>
    </w:p>
    <w:p w14:paraId="174BBC9D"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Wszystkie wysłane i odebrane przez Wykonawcę wiadomości są widoczne po zalogowaniu w podglądzie postępowania w zakładce „Komunikacja”.</w:t>
      </w:r>
    </w:p>
    <w:p w14:paraId="4F8FA30F"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Maksymalny rozmiar plików przesyłanych za pośrednictwem jednego „Formularza do komunikacji” wynosi 25 MB.</w:t>
      </w:r>
    </w:p>
    <w:p w14:paraId="546F4FFD"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Minimalne wymagania techniczne sprzętu i specyfikację połączenia internetowego niezbędne do korzystania z Platformy określa Regulamin Platformy e-Zamówienia.</w:t>
      </w:r>
    </w:p>
    <w:p w14:paraId="4D5C7912"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W przypadku problemów technicznych lub awarii systemu, użytkownicy mogą skorzystać ze wsparcia technicznego poprzez formularz „Zgłoś problem” na stronie https://ezamowienia.gov.pl.</w:t>
      </w:r>
    </w:p>
    <w:p w14:paraId="6F9D9169"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W szczególnie uzasadnionych przypadkach awarii uniemożliwiających komunikację przez Platformę, Zamawiający dopuszcza komunikację awaryjną drogą mailową na adres: zdpparczew@parczew.pl (nie dotyczy to samego procesu składania ofert).</w:t>
      </w:r>
    </w:p>
    <w:p w14:paraId="0AE05C3D" w14:textId="2EC389E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W korespondencji kierowanej do Zamawiającego Wykonawcy powinni każdorazowo posługiwać się znakiem (numerem) postępowania: ZDP.2311.</w:t>
      </w:r>
      <w:r w:rsidR="00EF265D">
        <w:rPr>
          <w:rFonts w:ascii="Calibri" w:hAnsi="Calibri" w:cs="Calibri"/>
          <w:bCs/>
          <w:color w:val="000000"/>
          <w:spacing w:val="-4"/>
          <w:sz w:val="22"/>
          <w:szCs w:val="22"/>
        </w:rPr>
        <w:t>5</w:t>
      </w:r>
      <w:r w:rsidRPr="00B1696E">
        <w:rPr>
          <w:rFonts w:ascii="Calibri" w:hAnsi="Calibri" w:cs="Calibri"/>
          <w:bCs/>
          <w:color w:val="000000"/>
          <w:spacing w:val="-4"/>
          <w:sz w:val="22"/>
          <w:szCs w:val="22"/>
        </w:rPr>
        <w:t>.2026.</w:t>
      </w:r>
    </w:p>
    <w:p w14:paraId="5C3F43A2"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Wykonawca może zwrócić się do Zamawiającego z wnioskiem o wyjaśnienie treści SWZ.</w:t>
      </w:r>
    </w:p>
    <w:p w14:paraId="021295E4"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 xml:space="preserve">Zgodnie z art. 284 ust. 2 i 3 ustawy </w:t>
      </w:r>
      <w:proofErr w:type="spellStart"/>
      <w:r w:rsidRPr="00B1696E">
        <w:rPr>
          <w:rFonts w:ascii="Calibri" w:hAnsi="Calibri" w:cs="Calibri"/>
          <w:bCs/>
          <w:color w:val="000000"/>
          <w:spacing w:val="-4"/>
          <w:sz w:val="22"/>
          <w:szCs w:val="22"/>
        </w:rPr>
        <w:t>Pzp</w:t>
      </w:r>
      <w:proofErr w:type="spellEnd"/>
      <w:r w:rsidRPr="00B1696E">
        <w:rPr>
          <w:rFonts w:ascii="Calibri" w:hAnsi="Calibri" w:cs="Calibri"/>
          <w:bCs/>
          <w:color w:val="000000"/>
          <w:spacing w:val="-4"/>
          <w:sz w:val="22"/>
          <w:szCs w:val="22"/>
        </w:rPr>
        <w:t>,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E0CFEDB" w14:textId="77777777" w:rsidR="00B1696E" w:rsidRPr="00B1696E"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Jeżeli Zamawiający nie udzieli wyjaśnień w terminie, o którym mowa w pkt 21,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pkt 21, Zamawiający nie ma obowiązku udzielania wyjaśnień oraz przedłużania terminu składania ofert.</w:t>
      </w:r>
    </w:p>
    <w:p w14:paraId="33041812" w14:textId="423BAC49" w:rsidR="00B1696E" w:rsidRPr="00384203" w:rsidRDefault="00B1696E">
      <w:pPr>
        <w:numPr>
          <w:ilvl w:val="0"/>
          <w:numId w:val="22"/>
        </w:numPr>
        <w:rPr>
          <w:rFonts w:ascii="Calibri" w:hAnsi="Calibri" w:cs="Calibri"/>
          <w:bCs/>
          <w:color w:val="000000"/>
          <w:spacing w:val="-4"/>
          <w:sz w:val="22"/>
          <w:szCs w:val="22"/>
        </w:rPr>
      </w:pPr>
      <w:r w:rsidRPr="00B1696E">
        <w:rPr>
          <w:rFonts w:ascii="Calibri" w:hAnsi="Calibri" w:cs="Calibri"/>
          <w:bCs/>
          <w:color w:val="000000"/>
          <w:spacing w:val="-4"/>
          <w:sz w:val="22"/>
          <w:szCs w:val="22"/>
        </w:rPr>
        <w:t>Przedłużenie terminu składania ofert, o którym mowa w pkt 22, nie wpływa na bieg pierwotnego terminu składania wniosków o wyjaśnienie treści SWZ.</w:t>
      </w:r>
    </w:p>
    <w:p w14:paraId="3A8F0DE0" w14:textId="77777777" w:rsidR="00B1696E" w:rsidRDefault="00B1696E" w:rsidP="00B1696E">
      <w:pPr>
        <w:rPr>
          <w:rFonts w:ascii="Calibri" w:hAnsi="Calibri" w:cs="Calibri"/>
          <w:b/>
          <w:color w:val="000000"/>
          <w:spacing w:val="-4"/>
          <w:sz w:val="22"/>
          <w:szCs w:val="22"/>
        </w:rPr>
      </w:pPr>
    </w:p>
    <w:p w14:paraId="297BDB1E" w14:textId="282D3C26" w:rsidR="00B1696E" w:rsidRDefault="00B1696E" w:rsidP="00384203">
      <w:pPr>
        <w:widowControl w:val="0"/>
        <w:pBdr>
          <w:top w:val="single" w:sz="4" w:space="1" w:color="auto"/>
          <w:left w:val="single" w:sz="4" w:space="4" w:color="auto"/>
          <w:bottom w:val="single" w:sz="4" w:space="1" w:color="auto"/>
          <w:right w:val="single" w:sz="4" w:space="4" w:color="auto"/>
        </w:pBdr>
        <w:autoSpaceDE w:val="0"/>
        <w:autoSpaceDN w:val="0"/>
        <w:adjustRightInd w:val="0"/>
        <w:ind w:left="567" w:right="2" w:hanging="709"/>
        <w:jc w:val="both"/>
        <w:rPr>
          <w:rFonts w:ascii="Calibri" w:hAnsi="Calibri" w:cs="Calibri"/>
          <w:b/>
          <w:color w:val="000000"/>
          <w:spacing w:val="-4"/>
          <w:sz w:val="22"/>
          <w:szCs w:val="22"/>
        </w:rPr>
      </w:pPr>
      <w:r>
        <w:rPr>
          <w:rFonts w:ascii="Calibri" w:hAnsi="Calibri" w:cs="Calibri"/>
          <w:b/>
          <w:color w:val="000000"/>
          <w:spacing w:val="-4"/>
          <w:sz w:val="22"/>
          <w:szCs w:val="22"/>
        </w:rPr>
        <w:t>IX. Wymagania dotyczące Wadium</w:t>
      </w:r>
    </w:p>
    <w:p w14:paraId="4F2CAFE2" w14:textId="77777777" w:rsidR="00B4065B" w:rsidRPr="00972345" w:rsidRDefault="00B4065B" w:rsidP="00B4065B">
      <w:pPr>
        <w:ind w:right="2"/>
        <w:rPr>
          <w:rFonts w:ascii="Calibri" w:hAnsi="Calibri" w:cs="Calibri"/>
          <w:spacing w:val="-4"/>
          <w:sz w:val="22"/>
          <w:szCs w:val="22"/>
        </w:rPr>
      </w:pPr>
    </w:p>
    <w:p w14:paraId="00643F42" w14:textId="77777777" w:rsidR="00B4065B" w:rsidRPr="00972345" w:rsidRDefault="00B4065B" w:rsidP="00B4065B">
      <w:pPr>
        <w:tabs>
          <w:tab w:val="num" w:pos="426"/>
        </w:tabs>
        <w:suppressAutoHyphens/>
        <w:autoSpaceDN w:val="0"/>
        <w:ind w:left="426"/>
        <w:jc w:val="both"/>
        <w:rPr>
          <w:rFonts w:ascii="Calibri" w:eastAsia="Calibri" w:hAnsi="Calibri" w:cs="Calibri"/>
          <w:sz w:val="22"/>
          <w:szCs w:val="22"/>
          <w:lang w:eastAsia="ar-SA"/>
        </w:rPr>
      </w:pPr>
      <w:r w:rsidRPr="00972345">
        <w:rPr>
          <w:rFonts w:ascii="Calibri" w:eastAsia="Calibri" w:hAnsi="Calibri" w:cs="Calibri"/>
          <w:sz w:val="22"/>
          <w:szCs w:val="22"/>
          <w:lang w:eastAsia="ar-SA"/>
        </w:rPr>
        <w:t>Zamawiający nie wymaga wniesienia wadium</w:t>
      </w:r>
    </w:p>
    <w:p w14:paraId="20DB6566" w14:textId="77777777" w:rsidR="00B4065B" w:rsidRPr="00972345" w:rsidRDefault="00B4065B" w:rsidP="00B4065B">
      <w:pPr>
        <w:ind w:right="2"/>
        <w:jc w:val="both"/>
        <w:rPr>
          <w:rFonts w:ascii="Calibri" w:hAnsi="Calibri" w:cs="Calibri"/>
          <w:spacing w:val="-4"/>
          <w:sz w:val="22"/>
          <w:szCs w:val="22"/>
        </w:rPr>
      </w:pPr>
    </w:p>
    <w:p w14:paraId="1BCDCA28" w14:textId="4215D280" w:rsidR="00B4065B" w:rsidRPr="00B4065B" w:rsidRDefault="00B4065B" w:rsidP="00384203">
      <w:pPr>
        <w:widowControl w:val="0"/>
        <w:pBdr>
          <w:top w:val="single" w:sz="4" w:space="1" w:color="auto"/>
          <w:left w:val="single" w:sz="4" w:space="4" w:color="auto"/>
          <w:bottom w:val="single" w:sz="4" w:space="1" w:color="auto"/>
          <w:right w:val="single" w:sz="4" w:space="4" w:color="auto"/>
        </w:pBdr>
        <w:autoSpaceDE w:val="0"/>
        <w:autoSpaceDN w:val="0"/>
        <w:adjustRightInd w:val="0"/>
        <w:ind w:left="567" w:right="2" w:hanging="709"/>
        <w:jc w:val="both"/>
        <w:rPr>
          <w:rFonts w:ascii="Calibri" w:hAnsi="Calibri" w:cs="Calibri"/>
          <w:b/>
          <w:color w:val="000000"/>
          <w:spacing w:val="-4"/>
          <w:sz w:val="22"/>
          <w:szCs w:val="22"/>
        </w:rPr>
      </w:pPr>
      <w:r>
        <w:rPr>
          <w:rFonts w:ascii="Calibri" w:hAnsi="Calibri" w:cs="Calibri"/>
          <w:b/>
          <w:color w:val="000000"/>
          <w:spacing w:val="-4"/>
          <w:sz w:val="22"/>
          <w:szCs w:val="22"/>
        </w:rPr>
        <w:t>X.</w:t>
      </w:r>
      <w:r w:rsidR="00384203">
        <w:rPr>
          <w:rFonts w:ascii="Calibri" w:hAnsi="Calibri" w:cs="Calibri"/>
          <w:b/>
          <w:color w:val="000000"/>
          <w:spacing w:val="-4"/>
          <w:sz w:val="22"/>
          <w:szCs w:val="22"/>
        </w:rPr>
        <w:t xml:space="preserve"> </w:t>
      </w:r>
      <w:r w:rsidRPr="00B4065B">
        <w:rPr>
          <w:rFonts w:ascii="Calibri" w:hAnsi="Calibri" w:cs="Calibri"/>
          <w:b/>
          <w:color w:val="000000"/>
          <w:spacing w:val="-4"/>
          <w:sz w:val="22"/>
          <w:szCs w:val="22"/>
        </w:rPr>
        <w:t>Termin związania ofertą.</w:t>
      </w:r>
    </w:p>
    <w:p w14:paraId="16C2B47B" w14:textId="6906B820" w:rsidR="0093695F" w:rsidRPr="0093695F" w:rsidRDefault="0093695F" w:rsidP="0093695F">
      <w:pPr>
        <w:ind w:right="2"/>
        <w:jc w:val="both"/>
        <w:rPr>
          <w:rFonts w:ascii="Calibri" w:hAnsi="Calibri" w:cs="Calibri"/>
          <w:sz w:val="22"/>
          <w:szCs w:val="22"/>
        </w:rPr>
      </w:pPr>
    </w:p>
    <w:p w14:paraId="46929CA3" w14:textId="221458B8" w:rsidR="0093695F" w:rsidRPr="0093695F" w:rsidRDefault="0093695F">
      <w:pPr>
        <w:numPr>
          <w:ilvl w:val="0"/>
          <w:numId w:val="23"/>
        </w:numPr>
        <w:ind w:right="2"/>
        <w:jc w:val="both"/>
        <w:rPr>
          <w:rFonts w:ascii="Calibri" w:hAnsi="Calibri" w:cs="Calibri"/>
          <w:sz w:val="22"/>
          <w:szCs w:val="22"/>
        </w:rPr>
      </w:pPr>
      <w:r w:rsidRPr="0093695F">
        <w:rPr>
          <w:rFonts w:ascii="Calibri" w:hAnsi="Calibri" w:cs="Calibri"/>
          <w:sz w:val="22"/>
          <w:szCs w:val="22"/>
        </w:rPr>
        <w:lastRenderedPageBreak/>
        <w:t xml:space="preserve">Wykonawca pozostaje związany ofertą przez okres </w:t>
      </w:r>
      <w:r w:rsidRPr="0093695F">
        <w:rPr>
          <w:rFonts w:ascii="Calibri" w:hAnsi="Calibri" w:cs="Calibri"/>
          <w:b/>
          <w:bCs/>
          <w:sz w:val="22"/>
          <w:szCs w:val="22"/>
        </w:rPr>
        <w:t>30 dni</w:t>
      </w:r>
      <w:r w:rsidRPr="0093695F">
        <w:rPr>
          <w:rFonts w:ascii="Calibri" w:hAnsi="Calibri" w:cs="Calibri"/>
          <w:sz w:val="22"/>
          <w:szCs w:val="22"/>
        </w:rPr>
        <w:t>, licząc od dnia upływu terminu składania ofert. Pierwszym dniem terminu związania ofertą jest dzień, w którym upływa termin składania ofert.</w:t>
      </w:r>
    </w:p>
    <w:p w14:paraId="018FFDC6" w14:textId="77777777" w:rsidR="0093695F" w:rsidRPr="0093695F" w:rsidRDefault="0093695F">
      <w:pPr>
        <w:numPr>
          <w:ilvl w:val="0"/>
          <w:numId w:val="23"/>
        </w:numPr>
        <w:ind w:right="2"/>
        <w:jc w:val="both"/>
        <w:rPr>
          <w:rFonts w:ascii="Calibri" w:hAnsi="Calibri" w:cs="Calibri"/>
          <w:sz w:val="22"/>
          <w:szCs w:val="22"/>
        </w:rPr>
      </w:pPr>
      <w:r w:rsidRPr="0093695F">
        <w:rPr>
          <w:rFonts w:ascii="Calibri" w:hAnsi="Calibri" w:cs="Calibri"/>
          <w:sz w:val="22"/>
          <w:szCs w:val="22"/>
        </w:rPr>
        <w:t>W przypadku gdy wybór najkorzystniejszej oferty nie nastąpi przed upływem terminu związania ofertą, o którym mowa w pkt 1, Zamawiający przed upływem terminu związania ofertą zwraca się jednokrotnie do wykonawców o wyrażenie zgody na przedłużenie tego terminu o wskazywany przez niego okres, nie dłuższy niż 30 dni.</w:t>
      </w:r>
    </w:p>
    <w:p w14:paraId="0D12DF3C" w14:textId="49FCE3F0" w:rsidR="0093695F" w:rsidRPr="00384203" w:rsidRDefault="0093695F">
      <w:pPr>
        <w:numPr>
          <w:ilvl w:val="0"/>
          <w:numId w:val="23"/>
        </w:numPr>
        <w:ind w:right="2"/>
        <w:jc w:val="both"/>
        <w:rPr>
          <w:rFonts w:ascii="Calibri" w:hAnsi="Calibri" w:cs="Calibri"/>
          <w:sz w:val="22"/>
          <w:szCs w:val="22"/>
        </w:rPr>
      </w:pPr>
      <w:r w:rsidRPr="0093695F">
        <w:rPr>
          <w:rFonts w:ascii="Calibri" w:hAnsi="Calibri" w:cs="Calibri"/>
          <w:sz w:val="22"/>
          <w:szCs w:val="22"/>
        </w:rPr>
        <w:t>Przedłużenie terminu związania ofertą, o którym mowa w pkt 2, wymaga złożenia przez wykonawcę oświadczenia o wyrażeniu zgody na przedłużenie terminu związania ofertą w postaci elektronicznej (opatrzonej kwalifikowanym podpisem elektronicznym, podpisem zaufanym lub podpisem osobistym).</w:t>
      </w:r>
    </w:p>
    <w:p w14:paraId="21DED905" w14:textId="77777777" w:rsidR="00B4065B" w:rsidRPr="00521EA1" w:rsidRDefault="00B4065B" w:rsidP="00B4065B">
      <w:pPr>
        <w:ind w:right="2"/>
        <w:jc w:val="both"/>
        <w:rPr>
          <w:rFonts w:ascii="Calibri" w:hAnsi="Calibri" w:cs="Calibri"/>
          <w:spacing w:val="-4"/>
          <w:sz w:val="22"/>
          <w:szCs w:val="22"/>
        </w:rPr>
      </w:pPr>
    </w:p>
    <w:p w14:paraId="775087D7" w14:textId="49A7AA75" w:rsidR="00B4065B" w:rsidRPr="0093695F" w:rsidRDefault="00B4065B">
      <w:pPr>
        <w:pStyle w:val="Akapitzlist"/>
        <w:widowControl w:val="0"/>
        <w:numPr>
          <w:ilvl w:val="1"/>
          <w:numId w:val="4"/>
        </w:numPr>
        <w:pBdr>
          <w:top w:val="single" w:sz="4" w:space="1" w:color="auto"/>
          <w:left w:val="single" w:sz="4" w:space="4" w:color="auto"/>
          <w:bottom w:val="single" w:sz="4" w:space="1" w:color="auto"/>
          <w:right w:val="single" w:sz="4" w:space="4" w:color="auto"/>
        </w:pBdr>
        <w:autoSpaceDE w:val="0"/>
        <w:autoSpaceDN w:val="0"/>
        <w:adjustRightInd w:val="0"/>
        <w:ind w:left="0" w:right="2" w:hanging="284"/>
        <w:jc w:val="both"/>
        <w:rPr>
          <w:rFonts w:ascii="Calibri" w:hAnsi="Calibri" w:cs="Calibri"/>
          <w:b/>
          <w:color w:val="000000"/>
          <w:spacing w:val="-4"/>
          <w:sz w:val="22"/>
          <w:szCs w:val="22"/>
        </w:rPr>
      </w:pPr>
      <w:r w:rsidRPr="00B4065B">
        <w:rPr>
          <w:rFonts w:ascii="Calibri" w:hAnsi="Calibri" w:cs="Calibri"/>
          <w:b/>
          <w:color w:val="000000"/>
          <w:spacing w:val="-4"/>
          <w:sz w:val="22"/>
          <w:szCs w:val="22"/>
        </w:rPr>
        <w:t>Opis sposobu przygotowania ofert.</w:t>
      </w:r>
    </w:p>
    <w:p w14:paraId="41577DC1"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Wykonawca może złożyć tylko jedną ofertę.</w:t>
      </w:r>
    </w:p>
    <w:p w14:paraId="548031E0"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Do oferty należy dołączyć dokumenty, o których mowa w Rozdziale VII Część A SWZ.</w:t>
      </w:r>
    </w:p>
    <w:p w14:paraId="55063345"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Treść oferty musi być zgodna z wymaganiami Zamawiającego określonymi w dokumentach zamówienia, w szczególności zgodna z niniejszą SWZ.</w:t>
      </w:r>
    </w:p>
    <w:p w14:paraId="69E9B030"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Składając Ofertę w formie elektronicznej lub w postaci elektronicznej opatrzonej podpisem zaufanym lub podpisem osobistym, Wykonawca zobowiązany jest złożyć za pośrednictwem Platformy dokumenty podpisane przez osoby umocowane.</w:t>
      </w:r>
    </w:p>
    <w:p w14:paraId="4518FE46"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Oferta winna być sporządzona w języku polskim i złożona, pod rygorem nieważności, w formie elektronicznej lub w postaci elektronicznej opatrzonej podpisem zaufanym lub podpisem osobistym za pośrednictwem Platformy dostępnej pod adresem: https://ezamowienia.gov.pl.</w:t>
      </w:r>
    </w:p>
    <w:p w14:paraId="6ADF9F4A"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Korzystanie z Platformy jest bezpłatne.</w:t>
      </w:r>
    </w:p>
    <w:p w14:paraId="1FEECE40"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Oferta wraz z załącznikami powinna być podpisana przez osobę upoważnioną do reprezentowania Wykonawcy. Oferta sporządzona w formie elektronicznej powinna być podpisana kwalifikowanym podpisem elektronicznym, zaś oferta sporządzona w postaci elektronicznej powinna być opatrzona podpisem zaufanym lub podpisem osobistym przez osobę uprawnioną, zgodnie z formą reprezentacji Wykonawcy określoną w rejestrze sądowym lub innym dokumencie, właściwym dla danej formy organizacyjnej Wykonawcy, albo przez osobę umocowaną (na podstawie pełnomocnictwa) przez osoby uprawnione.</w:t>
      </w:r>
    </w:p>
    <w:p w14:paraId="276B242D" w14:textId="75EB8818" w:rsidR="0093695F" w:rsidRPr="0093695F" w:rsidRDefault="0093695F">
      <w:pPr>
        <w:pStyle w:val="pkt"/>
        <w:numPr>
          <w:ilvl w:val="0"/>
          <w:numId w:val="24"/>
        </w:numPr>
        <w:jc w:val="left"/>
        <w:rPr>
          <w:rFonts w:ascii="Calibri" w:hAnsi="Calibri" w:cs="Calibri"/>
          <w:color w:val="000000"/>
          <w:sz w:val="22"/>
          <w:szCs w:val="22"/>
        </w:rPr>
      </w:pPr>
      <w:r w:rsidRPr="0093695F">
        <w:rPr>
          <w:rFonts w:ascii="Calibri" w:eastAsia="Times New Roman" w:hAnsi="Calibri" w:cs="Calibri"/>
          <w:color w:val="000000"/>
          <w:sz w:val="22"/>
          <w:szCs w:val="22"/>
        </w:rPr>
        <w:t xml:space="preserve">Ofertę należy złożyć na Platformie e-Zamówienia (https://ezamowienia.gov.pl) w zakładce „OFERTY” </w:t>
      </w:r>
      <w:r w:rsidRPr="00050763">
        <w:rPr>
          <w:rFonts w:ascii="Calibri" w:eastAsia="Times New Roman" w:hAnsi="Calibri" w:cs="Calibri"/>
          <w:b/>
          <w:bCs/>
          <w:color w:val="000000"/>
          <w:sz w:val="22"/>
          <w:szCs w:val="22"/>
        </w:rPr>
        <w:t>do dnia</w:t>
      </w:r>
      <w:r w:rsidR="00050763" w:rsidRPr="00050763">
        <w:rPr>
          <w:rFonts w:ascii="Calibri" w:eastAsia="Times New Roman" w:hAnsi="Calibri" w:cs="Calibri"/>
          <w:b/>
          <w:bCs/>
          <w:color w:val="000000"/>
          <w:sz w:val="22"/>
          <w:szCs w:val="22"/>
        </w:rPr>
        <w:t xml:space="preserve"> 15.10.2026</w:t>
      </w:r>
      <w:r w:rsidRPr="00050763">
        <w:rPr>
          <w:rFonts w:ascii="Calibri" w:eastAsia="Times New Roman" w:hAnsi="Calibri" w:cs="Calibri"/>
          <w:b/>
          <w:bCs/>
          <w:color w:val="000000"/>
          <w:sz w:val="22"/>
          <w:szCs w:val="22"/>
        </w:rPr>
        <w:t xml:space="preserve"> r. do godz. </w:t>
      </w:r>
      <w:r w:rsidR="00050763" w:rsidRPr="00050763">
        <w:rPr>
          <w:rFonts w:ascii="Calibri" w:eastAsia="Times New Roman" w:hAnsi="Calibri" w:cs="Calibri"/>
          <w:b/>
          <w:bCs/>
          <w:color w:val="000000"/>
          <w:sz w:val="22"/>
          <w:szCs w:val="22"/>
        </w:rPr>
        <w:t>10:00</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 Ofertę należy złożyć w następujący sposób:</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8.1.1. Wykonawca składa Ofertę poprzez:</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8.1.1.1. wypełnienie Formularza Oferty,</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8.1.1.2. dodanie w zakładce „OFERTY” dokumentów (załączników) określonych w niniejszej SWZ – podpisanych kwalifikowanym podpisem elektronicznym, podpisem zaufanym lub podpisem osobistym przez osoby umocowane.</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8.1.2. Wykonawca winien opisać załącznik nazwą umożliwiającą jego identyfikację.</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8.1.3. Wykonawca załączając dokument oznacza, czy jest on: „Tajny” – dokument zawiera informacje stanowiące tajemnicę przedsiębiorstwa, lub wybiera opcję „Jawny” – zawierający informacje niestanowiące tajemnicy przedsiębiorstwa w rozumieniu przepisów ustawy z dnia 16 kwietnia 1993 r. o zwalczaniu nieuczciwej konkurencji.</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8.1.4. Złożenie oferty wraz z załącznikami następuje poprzez polecenie „Złóż ofertę”.</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8.1.5. Potwierdzeniem prawidłowo złożonej Oferty jest komunikat systemowy „Oferta została złożona” oraz wygenerowany raport ofert z zakładki „Oferty”.</w:t>
      </w:r>
      <w:r w:rsidRPr="0093695F">
        <w:rPr>
          <w:rFonts w:ascii="Calibri" w:hAnsi="Calibri" w:cs="Calibri"/>
          <w:color w:val="000000"/>
          <w:sz w:val="22"/>
          <w:szCs w:val="22"/>
        </w:rPr>
        <w:br/>
      </w:r>
      <w:r w:rsidRPr="0093695F">
        <w:rPr>
          <w:rFonts w:ascii="Calibri" w:eastAsia="Times New Roman" w:hAnsi="Calibri" w:cs="Calibri"/>
          <w:color w:val="000000"/>
          <w:sz w:val="22"/>
          <w:szCs w:val="22"/>
        </w:rPr>
        <w:t>8.1.6. O terminie złożenia Oferty decyduje czas pełnego przeprocesowania transakcji na Platformie.</w:t>
      </w:r>
      <w:r w:rsidRPr="0093695F">
        <w:rPr>
          <w:rFonts w:ascii="Calibri" w:hAnsi="Calibri" w:cs="Calibri"/>
          <w:color w:val="000000"/>
          <w:sz w:val="22"/>
          <w:szCs w:val="22"/>
        </w:rPr>
        <w:br/>
      </w:r>
      <w:r w:rsidRPr="0093695F">
        <w:rPr>
          <w:rFonts w:ascii="Calibri" w:eastAsia="Times New Roman" w:hAnsi="Calibri" w:cs="Calibri"/>
          <w:color w:val="000000"/>
          <w:sz w:val="22"/>
          <w:szCs w:val="22"/>
        </w:rPr>
        <w:t xml:space="preserve">8.1.7. Po zapisaniu plik jest w Systemie zaszyfrowany. Jeśli Wykonawca zamieścił niewłaściwy </w:t>
      </w:r>
      <w:r w:rsidRPr="0093695F">
        <w:rPr>
          <w:rFonts w:ascii="Calibri" w:eastAsia="Times New Roman" w:hAnsi="Calibri" w:cs="Calibri"/>
          <w:color w:val="000000"/>
          <w:sz w:val="22"/>
          <w:szCs w:val="22"/>
        </w:rPr>
        <w:lastRenderedPageBreak/>
        <w:t>plik, może go usunąć, zaznaczając go i klikając polecenie „usuń”.</w:t>
      </w:r>
      <w:r w:rsidRPr="0093695F">
        <w:rPr>
          <w:rFonts w:ascii="Calibri" w:hAnsi="Calibri" w:cs="Calibri"/>
          <w:color w:val="000000"/>
          <w:sz w:val="22"/>
          <w:szCs w:val="22"/>
        </w:rPr>
        <w:br/>
      </w:r>
      <w:r w:rsidRPr="0093695F">
        <w:rPr>
          <w:rFonts w:ascii="Calibri" w:eastAsia="Times New Roman" w:hAnsi="Calibri" w:cs="Calibri"/>
          <w:color w:val="000000"/>
          <w:sz w:val="22"/>
          <w:szCs w:val="22"/>
        </w:rPr>
        <w:t>8.2. Do upływu terminu składania ofert Wykonawca może samodzielnie wycofać złożoną przez siebie ofertę. W tym celu w zakładce „OFERTY” należy zaznaczyć ofertę, a następnie wybrać polecenie „Wycofaj ofertę”.</w:t>
      </w:r>
      <w:r w:rsidRPr="0093695F">
        <w:rPr>
          <w:rFonts w:ascii="Calibri" w:hAnsi="Calibri" w:cs="Calibri"/>
          <w:color w:val="000000"/>
          <w:sz w:val="22"/>
          <w:szCs w:val="22"/>
        </w:rPr>
        <w:br/>
      </w:r>
      <w:r w:rsidRPr="0093695F">
        <w:rPr>
          <w:rFonts w:ascii="Calibri" w:eastAsia="Times New Roman" w:hAnsi="Calibri" w:cs="Calibri"/>
          <w:color w:val="000000"/>
          <w:sz w:val="22"/>
          <w:szCs w:val="22"/>
        </w:rPr>
        <w:t>8.3. Oferta może być złożona tylko do upływu terminu składania ofert.</w:t>
      </w:r>
    </w:p>
    <w:p w14:paraId="54578B4B"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Wraz z przekazaniem informacji stanowiących tajemnicę przedsiębiorstwa w rozumieniu przepisów ustawy z dnia 16 kwietnia 1993 r. o zwalczaniu nieuczciwej konkurencji, Wykonawca zobowiązany jest zastrzec w ofercie, że nie mogą być one udostępniane oraz wykazać, że zastrzeżone informacje stanowią tajemnicę przedsiębiorstwa.</w:t>
      </w:r>
      <w:r w:rsidRPr="0093695F">
        <w:rPr>
          <w:rFonts w:ascii="Calibri" w:hAnsi="Calibri" w:cs="Calibri"/>
          <w:color w:val="000000"/>
          <w:sz w:val="22"/>
          <w:szCs w:val="22"/>
        </w:rPr>
        <w:br/>
      </w:r>
      <w:r w:rsidRPr="0093695F">
        <w:rPr>
          <w:rFonts w:ascii="Calibri" w:eastAsia="Times New Roman" w:hAnsi="Calibri" w:cs="Calibri"/>
          <w:color w:val="000000"/>
          <w:sz w:val="22"/>
          <w:szCs w:val="22"/>
        </w:rPr>
        <w:t>9.1. Składając ofertę na Platformie, dokumenty zawierające informacje stanowiące tajemnicę przedsiębiorstwa powinny zostać załączone w osobnym pliku wraz z jednoczesnym zaznaczeniem polecenia „Tajne”. Wczytanie załącznika następuje poprzez polecenie „Dodaj”.</w:t>
      </w:r>
    </w:p>
    <w:p w14:paraId="3D8797E2"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Podmiotowe środki dowodowe lub inne dokumenty, w tym dokumenty potwierdzające umocowanie do reprezentowania, sporządzone w języku obcym przekazuje się wraz z tłumaczeniem na język polski.</w:t>
      </w:r>
    </w:p>
    <w:p w14:paraId="15DA9890" w14:textId="77777777" w:rsidR="0093695F" w:rsidRPr="0093695F" w:rsidRDefault="0093695F">
      <w:pPr>
        <w:pStyle w:val="pkt"/>
        <w:numPr>
          <w:ilvl w:val="0"/>
          <w:numId w:val="24"/>
        </w:numPr>
        <w:rPr>
          <w:rFonts w:ascii="Calibri" w:hAnsi="Calibri" w:cs="Calibri"/>
          <w:color w:val="000000"/>
          <w:sz w:val="22"/>
          <w:szCs w:val="22"/>
        </w:rPr>
      </w:pPr>
      <w:r w:rsidRPr="0093695F">
        <w:rPr>
          <w:rFonts w:ascii="Calibri" w:eastAsia="Times New Roman" w:hAnsi="Calibri" w:cs="Calibri"/>
          <w:color w:val="000000"/>
          <w:sz w:val="22"/>
          <w:szCs w:val="22"/>
        </w:rPr>
        <w:t>Wszystkie koszty związane z uczestnictwem w postępowaniu, w szczególności z przygotowaniem i złożeniem oferty, ponosi Wykonawca składający ofertę. Zamawiający nie przewiduje zwrotu kosztów udziału w postępowaniu.</w:t>
      </w:r>
    </w:p>
    <w:p w14:paraId="7E1B8F85" w14:textId="24E99532" w:rsidR="0093695F" w:rsidRPr="0093695F" w:rsidRDefault="0093695F" w:rsidP="0093695F">
      <w:pPr>
        <w:pStyle w:val="pkt"/>
        <w:spacing w:before="0" w:after="0"/>
        <w:ind w:left="360"/>
        <w:rPr>
          <w:rFonts w:ascii="Calibri" w:hAnsi="Calibri" w:cs="Calibri"/>
          <w:color w:val="000000"/>
          <w:sz w:val="22"/>
          <w:szCs w:val="22"/>
        </w:rPr>
      </w:pPr>
    </w:p>
    <w:p w14:paraId="32BAB019" w14:textId="77777777" w:rsidR="00B4065B" w:rsidRPr="00521EA1" w:rsidRDefault="00B4065B" w:rsidP="00B4065B">
      <w:pPr>
        <w:pStyle w:val="pkt"/>
        <w:spacing w:before="0" w:after="0"/>
        <w:ind w:left="360" w:firstLine="0"/>
        <w:rPr>
          <w:rFonts w:ascii="Calibri" w:hAnsi="Calibri" w:cs="Calibri"/>
          <w:sz w:val="22"/>
          <w:szCs w:val="22"/>
        </w:rPr>
      </w:pPr>
    </w:p>
    <w:p w14:paraId="3F027D28" w14:textId="34B41F6A" w:rsidR="00B4065B" w:rsidRPr="00B32097" w:rsidRDefault="00B4065B">
      <w:pPr>
        <w:pStyle w:val="Akapitzlist"/>
        <w:widowControl w:val="0"/>
        <w:numPr>
          <w:ilvl w:val="1"/>
          <w:numId w:val="4"/>
        </w:numPr>
        <w:pBdr>
          <w:top w:val="single" w:sz="4" w:space="1" w:color="auto"/>
          <w:left w:val="single" w:sz="4" w:space="4" w:color="auto"/>
          <w:bottom w:val="single" w:sz="4" w:space="1" w:color="auto"/>
          <w:right w:val="single" w:sz="4" w:space="4" w:color="auto"/>
        </w:pBdr>
        <w:autoSpaceDE w:val="0"/>
        <w:autoSpaceDN w:val="0"/>
        <w:adjustRightInd w:val="0"/>
        <w:ind w:left="426" w:right="2" w:hanging="524"/>
        <w:jc w:val="both"/>
        <w:rPr>
          <w:rFonts w:ascii="Calibri" w:hAnsi="Calibri" w:cs="Calibri"/>
          <w:b/>
          <w:color w:val="000000"/>
          <w:spacing w:val="-4"/>
          <w:sz w:val="22"/>
          <w:szCs w:val="22"/>
        </w:rPr>
      </w:pPr>
      <w:r w:rsidRPr="00B32097">
        <w:rPr>
          <w:rFonts w:ascii="Calibri" w:hAnsi="Calibri" w:cs="Calibri"/>
          <w:b/>
          <w:color w:val="000000"/>
          <w:spacing w:val="-4"/>
          <w:sz w:val="22"/>
          <w:szCs w:val="22"/>
        </w:rPr>
        <w:t>Miejsce oraz termin składania i otwarcia ofert.</w:t>
      </w:r>
    </w:p>
    <w:p w14:paraId="5D884BB5" w14:textId="77777777" w:rsidR="00B4065B" w:rsidRPr="00521EA1" w:rsidRDefault="00B4065B" w:rsidP="00B4065B">
      <w:pPr>
        <w:ind w:right="2"/>
        <w:jc w:val="both"/>
        <w:rPr>
          <w:rFonts w:ascii="Calibri" w:hAnsi="Calibri" w:cs="Calibri"/>
          <w:b/>
          <w:spacing w:val="-4"/>
          <w:sz w:val="22"/>
          <w:szCs w:val="22"/>
        </w:rPr>
      </w:pPr>
    </w:p>
    <w:p w14:paraId="41DAA848" w14:textId="78E69F9C" w:rsidR="0093695F" w:rsidRPr="0093695F" w:rsidRDefault="0093695F">
      <w:pPr>
        <w:pStyle w:val="TableParagraph"/>
        <w:numPr>
          <w:ilvl w:val="0"/>
          <w:numId w:val="25"/>
        </w:numPr>
        <w:jc w:val="both"/>
        <w:rPr>
          <w:rFonts w:ascii="Calibri" w:hAnsi="Calibri" w:cs="Calibri"/>
        </w:rPr>
      </w:pPr>
      <w:proofErr w:type="spellStart"/>
      <w:r w:rsidRPr="0093695F">
        <w:rPr>
          <w:rFonts w:ascii="Calibri" w:hAnsi="Calibri" w:cs="Calibri"/>
        </w:rPr>
        <w:t>Ofertę</w:t>
      </w:r>
      <w:proofErr w:type="spellEnd"/>
      <w:r w:rsidRPr="0093695F">
        <w:rPr>
          <w:rFonts w:ascii="Calibri" w:hAnsi="Calibri" w:cs="Calibri"/>
        </w:rPr>
        <w:t xml:space="preserve"> </w:t>
      </w:r>
      <w:proofErr w:type="spellStart"/>
      <w:r w:rsidRPr="0093695F">
        <w:rPr>
          <w:rFonts w:ascii="Calibri" w:hAnsi="Calibri" w:cs="Calibri"/>
        </w:rPr>
        <w:t>należy</w:t>
      </w:r>
      <w:proofErr w:type="spellEnd"/>
      <w:r w:rsidRPr="0093695F">
        <w:rPr>
          <w:rFonts w:ascii="Calibri" w:hAnsi="Calibri" w:cs="Calibri"/>
        </w:rPr>
        <w:t xml:space="preserve"> </w:t>
      </w:r>
      <w:proofErr w:type="spellStart"/>
      <w:r w:rsidRPr="0093695F">
        <w:rPr>
          <w:rFonts w:ascii="Calibri" w:hAnsi="Calibri" w:cs="Calibri"/>
        </w:rPr>
        <w:t>złożyć</w:t>
      </w:r>
      <w:proofErr w:type="spellEnd"/>
      <w:r w:rsidRPr="0093695F">
        <w:rPr>
          <w:rFonts w:ascii="Calibri" w:hAnsi="Calibri" w:cs="Calibri"/>
        </w:rPr>
        <w:t xml:space="preserve"> w </w:t>
      </w:r>
      <w:proofErr w:type="spellStart"/>
      <w:r w:rsidRPr="0093695F">
        <w:rPr>
          <w:rFonts w:ascii="Calibri" w:hAnsi="Calibri" w:cs="Calibri"/>
        </w:rPr>
        <w:t>formie</w:t>
      </w:r>
      <w:proofErr w:type="spellEnd"/>
      <w:r w:rsidRPr="0093695F">
        <w:rPr>
          <w:rFonts w:ascii="Calibri" w:hAnsi="Calibri" w:cs="Calibri"/>
        </w:rPr>
        <w:t xml:space="preserve"> </w:t>
      </w:r>
      <w:proofErr w:type="spellStart"/>
      <w:r w:rsidRPr="0093695F">
        <w:rPr>
          <w:rFonts w:ascii="Calibri" w:hAnsi="Calibri" w:cs="Calibri"/>
        </w:rPr>
        <w:t>elektronicznej</w:t>
      </w:r>
      <w:proofErr w:type="spellEnd"/>
      <w:r w:rsidRPr="0093695F">
        <w:rPr>
          <w:rFonts w:ascii="Calibri" w:hAnsi="Calibri" w:cs="Calibri"/>
        </w:rPr>
        <w:t xml:space="preserve"> </w:t>
      </w:r>
      <w:proofErr w:type="spellStart"/>
      <w:r w:rsidRPr="0093695F">
        <w:rPr>
          <w:rFonts w:ascii="Calibri" w:hAnsi="Calibri" w:cs="Calibri"/>
        </w:rPr>
        <w:t>lub</w:t>
      </w:r>
      <w:proofErr w:type="spellEnd"/>
      <w:r w:rsidRPr="0093695F">
        <w:rPr>
          <w:rFonts w:ascii="Calibri" w:hAnsi="Calibri" w:cs="Calibri"/>
        </w:rPr>
        <w:t xml:space="preserve"> w </w:t>
      </w:r>
      <w:proofErr w:type="spellStart"/>
      <w:r w:rsidRPr="0093695F">
        <w:rPr>
          <w:rFonts w:ascii="Calibri" w:hAnsi="Calibri" w:cs="Calibri"/>
        </w:rPr>
        <w:t>postaci</w:t>
      </w:r>
      <w:proofErr w:type="spellEnd"/>
      <w:r w:rsidRPr="0093695F">
        <w:rPr>
          <w:rFonts w:ascii="Calibri" w:hAnsi="Calibri" w:cs="Calibri"/>
        </w:rPr>
        <w:t xml:space="preserve"> </w:t>
      </w:r>
      <w:proofErr w:type="spellStart"/>
      <w:r w:rsidRPr="0093695F">
        <w:rPr>
          <w:rFonts w:ascii="Calibri" w:hAnsi="Calibri" w:cs="Calibri"/>
        </w:rPr>
        <w:t>elektronicznej</w:t>
      </w:r>
      <w:proofErr w:type="spellEnd"/>
      <w:r w:rsidRPr="0093695F">
        <w:rPr>
          <w:rFonts w:ascii="Calibri" w:hAnsi="Calibri" w:cs="Calibri"/>
        </w:rPr>
        <w:t xml:space="preserve"> za </w:t>
      </w:r>
      <w:proofErr w:type="spellStart"/>
      <w:r w:rsidRPr="0093695F">
        <w:rPr>
          <w:rFonts w:ascii="Calibri" w:hAnsi="Calibri" w:cs="Calibri"/>
        </w:rPr>
        <w:t>pośrednictwem</w:t>
      </w:r>
      <w:proofErr w:type="spellEnd"/>
      <w:r w:rsidRPr="0093695F">
        <w:rPr>
          <w:rFonts w:ascii="Calibri" w:hAnsi="Calibri" w:cs="Calibri"/>
        </w:rPr>
        <w:t xml:space="preserve"> Platformy e-</w:t>
      </w:r>
      <w:proofErr w:type="spellStart"/>
      <w:r w:rsidRPr="0093695F">
        <w:rPr>
          <w:rFonts w:ascii="Calibri" w:hAnsi="Calibri" w:cs="Calibri"/>
        </w:rPr>
        <w:t>Zamówienia</w:t>
      </w:r>
      <w:proofErr w:type="spellEnd"/>
      <w:r w:rsidRPr="0093695F">
        <w:rPr>
          <w:rFonts w:ascii="Calibri" w:hAnsi="Calibri" w:cs="Calibri"/>
        </w:rPr>
        <w:t xml:space="preserve"> pod </w:t>
      </w:r>
      <w:proofErr w:type="spellStart"/>
      <w:r w:rsidRPr="0093695F">
        <w:rPr>
          <w:rFonts w:ascii="Calibri" w:hAnsi="Calibri" w:cs="Calibri"/>
        </w:rPr>
        <w:t>adresem</w:t>
      </w:r>
      <w:proofErr w:type="spellEnd"/>
      <w:r w:rsidRPr="0093695F">
        <w:rPr>
          <w:rFonts w:ascii="Calibri" w:hAnsi="Calibri" w:cs="Calibri"/>
        </w:rPr>
        <w:t xml:space="preserve">: https://ezamowienia.gov.pl w </w:t>
      </w:r>
      <w:proofErr w:type="spellStart"/>
      <w:r w:rsidRPr="0093695F">
        <w:rPr>
          <w:rFonts w:ascii="Calibri" w:hAnsi="Calibri" w:cs="Calibri"/>
        </w:rPr>
        <w:t>zakładce</w:t>
      </w:r>
      <w:proofErr w:type="spellEnd"/>
      <w:r w:rsidRPr="0093695F">
        <w:rPr>
          <w:rFonts w:ascii="Calibri" w:hAnsi="Calibri" w:cs="Calibri"/>
        </w:rPr>
        <w:t xml:space="preserve"> „OFERTY”, do </w:t>
      </w:r>
      <w:proofErr w:type="spellStart"/>
      <w:r w:rsidRPr="0093695F">
        <w:rPr>
          <w:rFonts w:ascii="Calibri" w:hAnsi="Calibri" w:cs="Calibri"/>
        </w:rPr>
        <w:t>dnia</w:t>
      </w:r>
      <w:proofErr w:type="spellEnd"/>
      <w:r w:rsidRPr="0093695F">
        <w:rPr>
          <w:rFonts w:ascii="Calibri" w:hAnsi="Calibri" w:cs="Calibri"/>
        </w:rPr>
        <w:t xml:space="preserve"> </w:t>
      </w:r>
      <w:r w:rsidR="00050763" w:rsidRPr="00050763">
        <w:rPr>
          <w:rFonts w:ascii="Calibri" w:eastAsia="Times New Roman" w:hAnsi="Calibri" w:cs="Calibri"/>
          <w:b/>
          <w:bCs/>
          <w:color w:val="000000"/>
        </w:rPr>
        <w:t xml:space="preserve">do </w:t>
      </w:r>
      <w:proofErr w:type="spellStart"/>
      <w:r w:rsidR="00050763" w:rsidRPr="00050763">
        <w:rPr>
          <w:rFonts w:ascii="Calibri" w:eastAsia="Times New Roman" w:hAnsi="Calibri" w:cs="Calibri"/>
          <w:b/>
          <w:bCs/>
          <w:color w:val="000000"/>
        </w:rPr>
        <w:t>dnia</w:t>
      </w:r>
      <w:proofErr w:type="spellEnd"/>
      <w:r w:rsidR="00050763" w:rsidRPr="00050763">
        <w:rPr>
          <w:rFonts w:ascii="Calibri" w:eastAsia="Times New Roman" w:hAnsi="Calibri" w:cs="Calibri"/>
          <w:b/>
          <w:bCs/>
          <w:color w:val="000000"/>
        </w:rPr>
        <w:t xml:space="preserve"> 15.10.2026 r. </w:t>
      </w:r>
      <w:proofErr w:type="spellStart"/>
      <w:r w:rsidR="00050763" w:rsidRPr="00050763">
        <w:rPr>
          <w:rFonts w:ascii="Calibri" w:eastAsia="Times New Roman" w:hAnsi="Calibri" w:cs="Calibri"/>
          <w:b/>
          <w:bCs/>
          <w:color w:val="000000"/>
        </w:rPr>
        <w:t>do</w:t>
      </w:r>
      <w:proofErr w:type="spellEnd"/>
      <w:r w:rsidR="00050763" w:rsidRPr="00050763">
        <w:rPr>
          <w:rFonts w:ascii="Calibri" w:eastAsia="Times New Roman" w:hAnsi="Calibri" w:cs="Calibri"/>
          <w:b/>
          <w:bCs/>
          <w:color w:val="000000"/>
        </w:rPr>
        <w:t xml:space="preserve"> </w:t>
      </w:r>
      <w:proofErr w:type="spellStart"/>
      <w:r w:rsidR="00050763" w:rsidRPr="00050763">
        <w:rPr>
          <w:rFonts w:ascii="Calibri" w:eastAsia="Times New Roman" w:hAnsi="Calibri" w:cs="Calibri"/>
          <w:b/>
          <w:bCs/>
          <w:color w:val="000000"/>
        </w:rPr>
        <w:t>godz</w:t>
      </w:r>
      <w:proofErr w:type="spellEnd"/>
      <w:r w:rsidR="00050763" w:rsidRPr="00050763">
        <w:rPr>
          <w:rFonts w:ascii="Calibri" w:eastAsia="Times New Roman" w:hAnsi="Calibri" w:cs="Calibri"/>
          <w:b/>
          <w:bCs/>
          <w:color w:val="000000"/>
        </w:rPr>
        <w:t>. 10:00</w:t>
      </w:r>
    </w:p>
    <w:p w14:paraId="7C76AFF7" w14:textId="526A8D98" w:rsidR="0093695F" w:rsidRPr="0093695F" w:rsidRDefault="0093695F">
      <w:pPr>
        <w:pStyle w:val="TableParagraph"/>
        <w:numPr>
          <w:ilvl w:val="0"/>
          <w:numId w:val="25"/>
        </w:numPr>
        <w:jc w:val="both"/>
        <w:rPr>
          <w:rFonts w:ascii="Calibri" w:hAnsi="Calibri" w:cs="Calibri"/>
        </w:rPr>
      </w:pPr>
      <w:proofErr w:type="spellStart"/>
      <w:r w:rsidRPr="0093695F">
        <w:rPr>
          <w:rFonts w:ascii="Calibri" w:hAnsi="Calibri" w:cs="Calibri"/>
        </w:rPr>
        <w:t>Otwarcie</w:t>
      </w:r>
      <w:proofErr w:type="spellEnd"/>
      <w:r w:rsidRPr="0093695F">
        <w:rPr>
          <w:rFonts w:ascii="Calibri" w:hAnsi="Calibri" w:cs="Calibri"/>
        </w:rPr>
        <w:t xml:space="preserve"> </w:t>
      </w:r>
      <w:proofErr w:type="spellStart"/>
      <w:r w:rsidRPr="0093695F">
        <w:rPr>
          <w:rFonts w:ascii="Calibri" w:hAnsi="Calibri" w:cs="Calibri"/>
        </w:rPr>
        <w:t>ofert</w:t>
      </w:r>
      <w:proofErr w:type="spellEnd"/>
      <w:r w:rsidRPr="0093695F">
        <w:rPr>
          <w:rFonts w:ascii="Calibri" w:hAnsi="Calibri" w:cs="Calibri"/>
        </w:rPr>
        <w:t xml:space="preserve"> </w:t>
      </w:r>
      <w:proofErr w:type="spellStart"/>
      <w:r w:rsidRPr="0093695F">
        <w:rPr>
          <w:rFonts w:ascii="Calibri" w:hAnsi="Calibri" w:cs="Calibri"/>
        </w:rPr>
        <w:t>nastąpi</w:t>
      </w:r>
      <w:proofErr w:type="spellEnd"/>
      <w:r w:rsidRPr="0093695F">
        <w:rPr>
          <w:rFonts w:ascii="Calibri" w:hAnsi="Calibri" w:cs="Calibri"/>
        </w:rPr>
        <w:t xml:space="preserve"> w </w:t>
      </w:r>
      <w:proofErr w:type="spellStart"/>
      <w:r w:rsidRPr="0093695F">
        <w:rPr>
          <w:rFonts w:ascii="Calibri" w:hAnsi="Calibri" w:cs="Calibri"/>
        </w:rPr>
        <w:t>dniu</w:t>
      </w:r>
      <w:proofErr w:type="spellEnd"/>
      <w:r w:rsidR="00050763">
        <w:rPr>
          <w:rFonts w:ascii="Calibri" w:hAnsi="Calibri" w:cs="Calibri"/>
        </w:rPr>
        <w:t xml:space="preserve"> </w:t>
      </w:r>
      <w:r w:rsidR="00050763" w:rsidRPr="00050763">
        <w:rPr>
          <w:rFonts w:ascii="Calibri" w:hAnsi="Calibri" w:cs="Calibri"/>
          <w:b/>
          <w:bCs/>
        </w:rPr>
        <w:t>15.10.2026</w:t>
      </w:r>
      <w:r w:rsidR="00050763">
        <w:rPr>
          <w:rFonts w:ascii="Calibri" w:hAnsi="Calibri" w:cs="Calibri"/>
          <w:b/>
          <w:bCs/>
        </w:rPr>
        <w:t xml:space="preserve"> </w:t>
      </w:r>
      <w:r w:rsidRPr="00050763">
        <w:rPr>
          <w:rFonts w:ascii="Calibri" w:hAnsi="Calibri" w:cs="Calibri"/>
          <w:b/>
          <w:bCs/>
        </w:rPr>
        <w:t xml:space="preserve">r. o </w:t>
      </w:r>
      <w:proofErr w:type="spellStart"/>
      <w:r w:rsidRPr="00050763">
        <w:rPr>
          <w:rFonts w:ascii="Calibri" w:hAnsi="Calibri" w:cs="Calibri"/>
          <w:b/>
          <w:bCs/>
        </w:rPr>
        <w:t>godz</w:t>
      </w:r>
      <w:proofErr w:type="spellEnd"/>
      <w:r w:rsidRPr="00050763">
        <w:rPr>
          <w:rFonts w:ascii="Calibri" w:hAnsi="Calibri" w:cs="Calibri"/>
          <w:b/>
          <w:bCs/>
        </w:rPr>
        <w:t xml:space="preserve">. </w:t>
      </w:r>
      <w:r w:rsidR="00050763" w:rsidRPr="00050763">
        <w:rPr>
          <w:rFonts w:ascii="Calibri" w:hAnsi="Calibri" w:cs="Calibri"/>
          <w:b/>
          <w:bCs/>
        </w:rPr>
        <w:t>10:30</w:t>
      </w:r>
      <w:r w:rsidRPr="0093695F">
        <w:rPr>
          <w:rFonts w:ascii="Calibri" w:hAnsi="Calibri" w:cs="Calibri"/>
        </w:rPr>
        <w:t xml:space="preserve"> za </w:t>
      </w:r>
      <w:proofErr w:type="spellStart"/>
      <w:r w:rsidRPr="0093695F">
        <w:rPr>
          <w:rFonts w:ascii="Calibri" w:hAnsi="Calibri" w:cs="Calibri"/>
        </w:rPr>
        <w:t>pośrednictwem</w:t>
      </w:r>
      <w:proofErr w:type="spellEnd"/>
      <w:r w:rsidRPr="0093695F">
        <w:rPr>
          <w:rFonts w:ascii="Calibri" w:hAnsi="Calibri" w:cs="Calibri"/>
        </w:rPr>
        <w:t xml:space="preserve"> Platformy e-</w:t>
      </w:r>
      <w:proofErr w:type="spellStart"/>
      <w:r w:rsidRPr="0093695F">
        <w:rPr>
          <w:rFonts w:ascii="Calibri" w:hAnsi="Calibri" w:cs="Calibri"/>
        </w:rPr>
        <w:t>Zamówienia</w:t>
      </w:r>
      <w:proofErr w:type="spellEnd"/>
      <w:r w:rsidRPr="0093695F">
        <w:rPr>
          <w:rFonts w:ascii="Calibri" w:hAnsi="Calibri" w:cs="Calibri"/>
        </w:rPr>
        <w:t xml:space="preserve">. W </w:t>
      </w:r>
      <w:proofErr w:type="spellStart"/>
      <w:r w:rsidRPr="0093695F">
        <w:rPr>
          <w:rFonts w:ascii="Calibri" w:hAnsi="Calibri" w:cs="Calibri"/>
        </w:rPr>
        <w:t>przypadku</w:t>
      </w:r>
      <w:proofErr w:type="spellEnd"/>
      <w:r w:rsidRPr="0093695F">
        <w:rPr>
          <w:rFonts w:ascii="Calibri" w:hAnsi="Calibri" w:cs="Calibri"/>
        </w:rPr>
        <w:t xml:space="preserve"> </w:t>
      </w:r>
      <w:proofErr w:type="spellStart"/>
      <w:r w:rsidRPr="0093695F">
        <w:rPr>
          <w:rFonts w:ascii="Calibri" w:hAnsi="Calibri" w:cs="Calibri"/>
        </w:rPr>
        <w:t>awarii</w:t>
      </w:r>
      <w:proofErr w:type="spellEnd"/>
      <w:r w:rsidRPr="0093695F">
        <w:rPr>
          <w:rFonts w:ascii="Calibri" w:hAnsi="Calibri" w:cs="Calibri"/>
        </w:rPr>
        <w:t xml:space="preserve"> Platformy, </w:t>
      </w:r>
      <w:proofErr w:type="spellStart"/>
      <w:r w:rsidRPr="0093695F">
        <w:rPr>
          <w:rFonts w:ascii="Calibri" w:hAnsi="Calibri" w:cs="Calibri"/>
        </w:rPr>
        <w:t>która</w:t>
      </w:r>
      <w:proofErr w:type="spellEnd"/>
      <w:r w:rsidRPr="0093695F">
        <w:rPr>
          <w:rFonts w:ascii="Calibri" w:hAnsi="Calibri" w:cs="Calibri"/>
        </w:rPr>
        <w:t xml:space="preserve"> </w:t>
      </w:r>
      <w:proofErr w:type="spellStart"/>
      <w:r w:rsidRPr="0093695F">
        <w:rPr>
          <w:rFonts w:ascii="Calibri" w:hAnsi="Calibri" w:cs="Calibri"/>
        </w:rPr>
        <w:t>spowoduje</w:t>
      </w:r>
      <w:proofErr w:type="spellEnd"/>
      <w:r w:rsidRPr="0093695F">
        <w:rPr>
          <w:rFonts w:ascii="Calibri" w:hAnsi="Calibri" w:cs="Calibri"/>
        </w:rPr>
        <w:t xml:space="preserve"> </w:t>
      </w:r>
      <w:proofErr w:type="spellStart"/>
      <w:r w:rsidRPr="0093695F">
        <w:rPr>
          <w:rFonts w:ascii="Calibri" w:hAnsi="Calibri" w:cs="Calibri"/>
        </w:rPr>
        <w:t>brak</w:t>
      </w:r>
      <w:proofErr w:type="spellEnd"/>
      <w:r w:rsidRPr="0093695F">
        <w:rPr>
          <w:rFonts w:ascii="Calibri" w:hAnsi="Calibri" w:cs="Calibri"/>
        </w:rPr>
        <w:t xml:space="preserve"> </w:t>
      </w:r>
      <w:proofErr w:type="spellStart"/>
      <w:r w:rsidRPr="0093695F">
        <w:rPr>
          <w:rFonts w:ascii="Calibri" w:hAnsi="Calibri" w:cs="Calibri"/>
        </w:rPr>
        <w:t>możliwości</w:t>
      </w:r>
      <w:proofErr w:type="spellEnd"/>
      <w:r w:rsidRPr="0093695F">
        <w:rPr>
          <w:rFonts w:ascii="Calibri" w:hAnsi="Calibri" w:cs="Calibri"/>
        </w:rPr>
        <w:t xml:space="preserve"> </w:t>
      </w:r>
      <w:proofErr w:type="spellStart"/>
      <w:r w:rsidRPr="0093695F">
        <w:rPr>
          <w:rFonts w:ascii="Calibri" w:hAnsi="Calibri" w:cs="Calibri"/>
        </w:rPr>
        <w:t>otwarcia</w:t>
      </w:r>
      <w:proofErr w:type="spellEnd"/>
      <w:r w:rsidRPr="0093695F">
        <w:rPr>
          <w:rFonts w:ascii="Calibri" w:hAnsi="Calibri" w:cs="Calibri"/>
        </w:rPr>
        <w:t xml:space="preserve"> </w:t>
      </w:r>
      <w:proofErr w:type="spellStart"/>
      <w:r w:rsidRPr="0093695F">
        <w:rPr>
          <w:rFonts w:ascii="Calibri" w:hAnsi="Calibri" w:cs="Calibri"/>
        </w:rPr>
        <w:t>ofert</w:t>
      </w:r>
      <w:proofErr w:type="spellEnd"/>
      <w:r w:rsidRPr="0093695F">
        <w:rPr>
          <w:rFonts w:ascii="Calibri" w:hAnsi="Calibri" w:cs="Calibri"/>
        </w:rPr>
        <w:t xml:space="preserve"> w </w:t>
      </w:r>
      <w:proofErr w:type="spellStart"/>
      <w:r w:rsidRPr="0093695F">
        <w:rPr>
          <w:rFonts w:ascii="Calibri" w:hAnsi="Calibri" w:cs="Calibri"/>
        </w:rPr>
        <w:t>powyższym</w:t>
      </w:r>
      <w:proofErr w:type="spellEnd"/>
      <w:r w:rsidRPr="0093695F">
        <w:rPr>
          <w:rFonts w:ascii="Calibri" w:hAnsi="Calibri" w:cs="Calibri"/>
        </w:rPr>
        <w:t xml:space="preserve"> </w:t>
      </w:r>
      <w:proofErr w:type="spellStart"/>
      <w:r w:rsidRPr="0093695F">
        <w:rPr>
          <w:rFonts w:ascii="Calibri" w:hAnsi="Calibri" w:cs="Calibri"/>
        </w:rPr>
        <w:t>terminie</w:t>
      </w:r>
      <w:proofErr w:type="spellEnd"/>
      <w:r w:rsidRPr="0093695F">
        <w:rPr>
          <w:rFonts w:ascii="Calibri" w:hAnsi="Calibri" w:cs="Calibri"/>
        </w:rPr>
        <w:t xml:space="preserve">, </w:t>
      </w:r>
      <w:proofErr w:type="spellStart"/>
      <w:r w:rsidRPr="0093695F">
        <w:rPr>
          <w:rFonts w:ascii="Calibri" w:hAnsi="Calibri" w:cs="Calibri"/>
        </w:rPr>
        <w:t>otwarcie</w:t>
      </w:r>
      <w:proofErr w:type="spellEnd"/>
      <w:r w:rsidRPr="0093695F">
        <w:rPr>
          <w:rFonts w:ascii="Calibri" w:hAnsi="Calibri" w:cs="Calibri"/>
        </w:rPr>
        <w:t xml:space="preserve"> </w:t>
      </w:r>
      <w:proofErr w:type="spellStart"/>
      <w:r w:rsidRPr="0093695F">
        <w:rPr>
          <w:rFonts w:ascii="Calibri" w:hAnsi="Calibri" w:cs="Calibri"/>
        </w:rPr>
        <w:t>ofert</w:t>
      </w:r>
      <w:proofErr w:type="spellEnd"/>
      <w:r w:rsidRPr="0093695F">
        <w:rPr>
          <w:rFonts w:ascii="Calibri" w:hAnsi="Calibri" w:cs="Calibri"/>
        </w:rPr>
        <w:t xml:space="preserve"> </w:t>
      </w:r>
      <w:proofErr w:type="spellStart"/>
      <w:r w:rsidRPr="0093695F">
        <w:rPr>
          <w:rFonts w:ascii="Calibri" w:hAnsi="Calibri" w:cs="Calibri"/>
        </w:rPr>
        <w:t>nastąpi</w:t>
      </w:r>
      <w:proofErr w:type="spellEnd"/>
      <w:r w:rsidRPr="0093695F">
        <w:rPr>
          <w:rFonts w:ascii="Calibri" w:hAnsi="Calibri" w:cs="Calibri"/>
        </w:rPr>
        <w:t xml:space="preserve"> </w:t>
      </w:r>
      <w:proofErr w:type="spellStart"/>
      <w:r w:rsidRPr="0093695F">
        <w:rPr>
          <w:rFonts w:ascii="Calibri" w:hAnsi="Calibri" w:cs="Calibri"/>
        </w:rPr>
        <w:t>niezwłocznie</w:t>
      </w:r>
      <w:proofErr w:type="spellEnd"/>
      <w:r w:rsidRPr="0093695F">
        <w:rPr>
          <w:rFonts w:ascii="Calibri" w:hAnsi="Calibri" w:cs="Calibri"/>
        </w:rPr>
        <w:t xml:space="preserve"> po </w:t>
      </w:r>
      <w:proofErr w:type="spellStart"/>
      <w:r w:rsidRPr="0093695F">
        <w:rPr>
          <w:rFonts w:ascii="Calibri" w:hAnsi="Calibri" w:cs="Calibri"/>
        </w:rPr>
        <w:t>usunięciu</w:t>
      </w:r>
      <w:proofErr w:type="spellEnd"/>
      <w:r w:rsidRPr="0093695F">
        <w:rPr>
          <w:rFonts w:ascii="Calibri" w:hAnsi="Calibri" w:cs="Calibri"/>
        </w:rPr>
        <w:t xml:space="preserve"> </w:t>
      </w:r>
      <w:proofErr w:type="spellStart"/>
      <w:r w:rsidRPr="0093695F">
        <w:rPr>
          <w:rFonts w:ascii="Calibri" w:hAnsi="Calibri" w:cs="Calibri"/>
        </w:rPr>
        <w:t>awarii</w:t>
      </w:r>
      <w:proofErr w:type="spellEnd"/>
      <w:r w:rsidRPr="0093695F">
        <w:rPr>
          <w:rFonts w:ascii="Calibri" w:hAnsi="Calibri" w:cs="Calibri"/>
        </w:rPr>
        <w:t>.</w:t>
      </w:r>
    </w:p>
    <w:p w14:paraId="70498074" w14:textId="77777777" w:rsidR="0093695F" w:rsidRPr="0093695F" w:rsidRDefault="0093695F">
      <w:pPr>
        <w:pStyle w:val="TableParagraph"/>
        <w:numPr>
          <w:ilvl w:val="0"/>
          <w:numId w:val="25"/>
        </w:numPr>
        <w:jc w:val="both"/>
        <w:rPr>
          <w:rFonts w:ascii="Calibri" w:hAnsi="Calibri" w:cs="Calibri"/>
        </w:rPr>
      </w:pPr>
      <w:proofErr w:type="spellStart"/>
      <w:r w:rsidRPr="0093695F">
        <w:rPr>
          <w:rFonts w:ascii="Calibri" w:hAnsi="Calibri" w:cs="Calibri"/>
        </w:rPr>
        <w:t>Informacja</w:t>
      </w:r>
      <w:proofErr w:type="spellEnd"/>
      <w:r w:rsidRPr="0093695F">
        <w:rPr>
          <w:rFonts w:ascii="Calibri" w:hAnsi="Calibri" w:cs="Calibri"/>
        </w:rPr>
        <w:t xml:space="preserve"> z </w:t>
      </w:r>
      <w:proofErr w:type="spellStart"/>
      <w:r w:rsidRPr="0093695F">
        <w:rPr>
          <w:rFonts w:ascii="Calibri" w:hAnsi="Calibri" w:cs="Calibri"/>
        </w:rPr>
        <w:t>otwarcia</w:t>
      </w:r>
      <w:proofErr w:type="spellEnd"/>
      <w:r w:rsidRPr="0093695F">
        <w:rPr>
          <w:rFonts w:ascii="Calibri" w:hAnsi="Calibri" w:cs="Calibri"/>
        </w:rPr>
        <w:t xml:space="preserve"> </w:t>
      </w:r>
      <w:proofErr w:type="spellStart"/>
      <w:r w:rsidRPr="0093695F">
        <w:rPr>
          <w:rFonts w:ascii="Calibri" w:hAnsi="Calibri" w:cs="Calibri"/>
        </w:rPr>
        <w:t>ofert</w:t>
      </w:r>
      <w:proofErr w:type="spellEnd"/>
      <w:r w:rsidRPr="0093695F">
        <w:rPr>
          <w:rFonts w:ascii="Calibri" w:hAnsi="Calibri" w:cs="Calibri"/>
        </w:rPr>
        <w:t xml:space="preserve"> </w:t>
      </w:r>
      <w:proofErr w:type="spellStart"/>
      <w:r w:rsidRPr="0093695F">
        <w:rPr>
          <w:rFonts w:ascii="Calibri" w:hAnsi="Calibri" w:cs="Calibri"/>
        </w:rPr>
        <w:t>udostępniona</w:t>
      </w:r>
      <w:proofErr w:type="spellEnd"/>
      <w:r w:rsidRPr="0093695F">
        <w:rPr>
          <w:rFonts w:ascii="Calibri" w:hAnsi="Calibri" w:cs="Calibri"/>
        </w:rPr>
        <w:t xml:space="preserve"> </w:t>
      </w:r>
      <w:proofErr w:type="spellStart"/>
      <w:r w:rsidRPr="0093695F">
        <w:rPr>
          <w:rFonts w:ascii="Calibri" w:hAnsi="Calibri" w:cs="Calibri"/>
        </w:rPr>
        <w:t>zostanie</w:t>
      </w:r>
      <w:proofErr w:type="spellEnd"/>
      <w:r w:rsidRPr="0093695F">
        <w:rPr>
          <w:rFonts w:ascii="Calibri" w:hAnsi="Calibri" w:cs="Calibri"/>
        </w:rPr>
        <w:t xml:space="preserve"> </w:t>
      </w:r>
      <w:proofErr w:type="spellStart"/>
      <w:r w:rsidRPr="0093695F">
        <w:rPr>
          <w:rFonts w:ascii="Calibri" w:hAnsi="Calibri" w:cs="Calibri"/>
        </w:rPr>
        <w:t>na</w:t>
      </w:r>
      <w:proofErr w:type="spellEnd"/>
      <w:r w:rsidRPr="0093695F">
        <w:rPr>
          <w:rFonts w:ascii="Calibri" w:hAnsi="Calibri" w:cs="Calibri"/>
        </w:rPr>
        <w:t xml:space="preserve"> </w:t>
      </w:r>
      <w:proofErr w:type="spellStart"/>
      <w:r w:rsidRPr="0093695F">
        <w:rPr>
          <w:rFonts w:ascii="Calibri" w:hAnsi="Calibri" w:cs="Calibri"/>
        </w:rPr>
        <w:t>stronie</w:t>
      </w:r>
      <w:proofErr w:type="spellEnd"/>
      <w:r w:rsidRPr="0093695F">
        <w:rPr>
          <w:rFonts w:ascii="Calibri" w:hAnsi="Calibri" w:cs="Calibri"/>
        </w:rPr>
        <w:t xml:space="preserve"> </w:t>
      </w:r>
      <w:proofErr w:type="spellStart"/>
      <w:r w:rsidRPr="0093695F">
        <w:rPr>
          <w:rFonts w:ascii="Calibri" w:hAnsi="Calibri" w:cs="Calibri"/>
        </w:rPr>
        <w:t>internetowej</w:t>
      </w:r>
      <w:proofErr w:type="spellEnd"/>
      <w:r w:rsidRPr="0093695F">
        <w:rPr>
          <w:rFonts w:ascii="Calibri" w:hAnsi="Calibri" w:cs="Calibri"/>
        </w:rPr>
        <w:t xml:space="preserve"> </w:t>
      </w:r>
      <w:proofErr w:type="spellStart"/>
      <w:r w:rsidRPr="0093695F">
        <w:rPr>
          <w:rFonts w:ascii="Calibri" w:hAnsi="Calibri" w:cs="Calibri"/>
        </w:rPr>
        <w:t>prowadzonego</w:t>
      </w:r>
      <w:proofErr w:type="spellEnd"/>
      <w:r w:rsidRPr="0093695F">
        <w:rPr>
          <w:rFonts w:ascii="Calibri" w:hAnsi="Calibri" w:cs="Calibri"/>
        </w:rPr>
        <w:t xml:space="preserve"> </w:t>
      </w:r>
      <w:proofErr w:type="spellStart"/>
      <w:r w:rsidRPr="0093695F">
        <w:rPr>
          <w:rFonts w:ascii="Calibri" w:hAnsi="Calibri" w:cs="Calibri"/>
        </w:rPr>
        <w:t>postępowania</w:t>
      </w:r>
      <w:proofErr w:type="spellEnd"/>
      <w:r w:rsidRPr="0093695F">
        <w:rPr>
          <w:rFonts w:ascii="Calibri" w:hAnsi="Calibri" w:cs="Calibri"/>
        </w:rPr>
        <w:t xml:space="preserve"> </w:t>
      </w:r>
      <w:proofErr w:type="spellStart"/>
      <w:r w:rsidRPr="0093695F">
        <w:rPr>
          <w:rFonts w:ascii="Calibri" w:hAnsi="Calibri" w:cs="Calibri"/>
        </w:rPr>
        <w:t>na</w:t>
      </w:r>
      <w:proofErr w:type="spellEnd"/>
      <w:r w:rsidRPr="0093695F">
        <w:rPr>
          <w:rFonts w:ascii="Calibri" w:hAnsi="Calibri" w:cs="Calibri"/>
        </w:rPr>
        <w:t xml:space="preserve"> </w:t>
      </w:r>
      <w:proofErr w:type="spellStart"/>
      <w:r w:rsidRPr="0093695F">
        <w:rPr>
          <w:rFonts w:ascii="Calibri" w:hAnsi="Calibri" w:cs="Calibri"/>
        </w:rPr>
        <w:t>Platformie</w:t>
      </w:r>
      <w:proofErr w:type="spellEnd"/>
      <w:r w:rsidRPr="0093695F">
        <w:rPr>
          <w:rFonts w:ascii="Calibri" w:hAnsi="Calibri" w:cs="Calibri"/>
        </w:rPr>
        <w:t xml:space="preserve"> e-</w:t>
      </w:r>
      <w:proofErr w:type="spellStart"/>
      <w:r w:rsidRPr="0093695F">
        <w:rPr>
          <w:rFonts w:ascii="Calibri" w:hAnsi="Calibri" w:cs="Calibri"/>
        </w:rPr>
        <w:t>Zamówienia</w:t>
      </w:r>
      <w:proofErr w:type="spellEnd"/>
      <w:r w:rsidRPr="0093695F">
        <w:rPr>
          <w:rFonts w:ascii="Calibri" w:hAnsi="Calibri" w:cs="Calibri"/>
        </w:rPr>
        <w:t xml:space="preserve">, w </w:t>
      </w:r>
      <w:proofErr w:type="spellStart"/>
      <w:r w:rsidRPr="0093695F">
        <w:rPr>
          <w:rFonts w:ascii="Calibri" w:hAnsi="Calibri" w:cs="Calibri"/>
        </w:rPr>
        <w:t>zakładce</w:t>
      </w:r>
      <w:proofErr w:type="spellEnd"/>
      <w:r w:rsidRPr="0093695F">
        <w:rPr>
          <w:rFonts w:ascii="Calibri" w:hAnsi="Calibri" w:cs="Calibri"/>
        </w:rPr>
        <w:t xml:space="preserve"> „</w:t>
      </w:r>
      <w:proofErr w:type="spellStart"/>
      <w:r w:rsidRPr="0093695F">
        <w:rPr>
          <w:rFonts w:ascii="Calibri" w:hAnsi="Calibri" w:cs="Calibri"/>
        </w:rPr>
        <w:t>Komunikacja</w:t>
      </w:r>
      <w:proofErr w:type="spellEnd"/>
      <w:r w:rsidRPr="0093695F">
        <w:rPr>
          <w:rFonts w:ascii="Calibri" w:hAnsi="Calibri" w:cs="Calibri"/>
        </w:rPr>
        <w:t xml:space="preserve">” </w:t>
      </w:r>
      <w:proofErr w:type="spellStart"/>
      <w:r w:rsidRPr="0093695F">
        <w:rPr>
          <w:rFonts w:ascii="Calibri" w:hAnsi="Calibri" w:cs="Calibri"/>
        </w:rPr>
        <w:t>lub</w:t>
      </w:r>
      <w:proofErr w:type="spellEnd"/>
      <w:r w:rsidRPr="0093695F">
        <w:rPr>
          <w:rFonts w:ascii="Calibri" w:hAnsi="Calibri" w:cs="Calibri"/>
        </w:rPr>
        <w:t xml:space="preserve"> „</w:t>
      </w:r>
      <w:proofErr w:type="spellStart"/>
      <w:r w:rsidRPr="0093695F">
        <w:rPr>
          <w:rFonts w:ascii="Calibri" w:hAnsi="Calibri" w:cs="Calibri"/>
        </w:rPr>
        <w:t>Dokumenty</w:t>
      </w:r>
      <w:proofErr w:type="spellEnd"/>
      <w:r w:rsidRPr="0093695F">
        <w:rPr>
          <w:rFonts w:ascii="Calibri" w:hAnsi="Calibri" w:cs="Calibri"/>
        </w:rPr>
        <w:t xml:space="preserve"> </w:t>
      </w:r>
      <w:proofErr w:type="spellStart"/>
      <w:r w:rsidRPr="0093695F">
        <w:rPr>
          <w:rFonts w:ascii="Calibri" w:hAnsi="Calibri" w:cs="Calibri"/>
        </w:rPr>
        <w:t>zamówienia</w:t>
      </w:r>
      <w:proofErr w:type="spellEnd"/>
      <w:r w:rsidRPr="0093695F">
        <w:rPr>
          <w:rFonts w:ascii="Calibri" w:hAnsi="Calibri" w:cs="Calibri"/>
        </w:rPr>
        <w:t xml:space="preserve">” </w:t>
      </w:r>
      <w:proofErr w:type="spellStart"/>
      <w:r w:rsidRPr="0093695F">
        <w:rPr>
          <w:rFonts w:ascii="Calibri" w:hAnsi="Calibri" w:cs="Calibri"/>
        </w:rPr>
        <w:t>i</w:t>
      </w:r>
      <w:proofErr w:type="spellEnd"/>
      <w:r w:rsidRPr="0093695F">
        <w:rPr>
          <w:rFonts w:ascii="Calibri" w:hAnsi="Calibri" w:cs="Calibri"/>
        </w:rPr>
        <w:t xml:space="preserve"> </w:t>
      </w:r>
      <w:proofErr w:type="spellStart"/>
      <w:r w:rsidRPr="0093695F">
        <w:rPr>
          <w:rFonts w:ascii="Calibri" w:hAnsi="Calibri" w:cs="Calibri"/>
        </w:rPr>
        <w:t>zawierać</w:t>
      </w:r>
      <w:proofErr w:type="spellEnd"/>
      <w:r w:rsidRPr="0093695F">
        <w:rPr>
          <w:rFonts w:ascii="Calibri" w:hAnsi="Calibri" w:cs="Calibri"/>
        </w:rPr>
        <w:t xml:space="preserve"> </w:t>
      </w:r>
      <w:proofErr w:type="spellStart"/>
      <w:r w:rsidRPr="0093695F">
        <w:rPr>
          <w:rFonts w:ascii="Calibri" w:hAnsi="Calibri" w:cs="Calibri"/>
        </w:rPr>
        <w:t>będzie</w:t>
      </w:r>
      <w:proofErr w:type="spellEnd"/>
      <w:r w:rsidRPr="0093695F">
        <w:rPr>
          <w:rFonts w:ascii="Calibri" w:hAnsi="Calibri" w:cs="Calibri"/>
        </w:rPr>
        <w:t xml:space="preserve"> </w:t>
      </w:r>
      <w:proofErr w:type="spellStart"/>
      <w:r w:rsidRPr="0093695F">
        <w:rPr>
          <w:rFonts w:ascii="Calibri" w:hAnsi="Calibri" w:cs="Calibri"/>
        </w:rPr>
        <w:t>dane</w:t>
      </w:r>
      <w:proofErr w:type="spellEnd"/>
      <w:r w:rsidRPr="0093695F">
        <w:rPr>
          <w:rFonts w:ascii="Calibri" w:hAnsi="Calibri" w:cs="Calibri"/>
        </w:rPr>
        <w:t xml:space="preserve"> </w:t>
      </w:r>
      <w:proofErr w:type="spellStart"/>
      <w:r w:rsidRPr="0093695F">
        <w:rPr>
          <w:rFonts w:ascii="Calibri" w:hAnsi="Calibri" w:cs="Calibri"/>
        </w:rPr>
        <w:t>określone</w:t>
      </w:r>
      <w:proofErr w:type="spellEnd"/>
      <w:r w:rsidRPr="0093695F">
        <w:rPr>
          <w:rFonts w:ascii="Calibri" w:hAnsi="Calibri" w:cs="Calibri"/>
        </w:rPr>
        <w:t xml:space="preserve"> w art. 222 </w:t>
      </w:r>
      <w:proofErr w:type="spellStart"/>
      <w:r w:rsidRPr="0093695F">
        <w:rPr>
          <w:rFonts w:ascii="Calibri" w:hAnsi="Calibri" w:cs="Calibri"/>
        </w:rPr>
        <w:t>ust</w:t>
      </w:r>
      <w:proofErr w:type="spellEnd"/>
      <w:r w:rsidRPr="0093695F">
        <w:rPr>
          <w:rFonts w:ascii="Calibri" w:hAnsi="Calibri" w:cs="Calibri"/>
        </w:rPr>
        <w:t xml:space="preserve">. 5 </w:t>
      </w:r>
      <w:proofErr w:type="spellStart"/>
      <w:r w:rsidRPr="0093695F">
        <w:rPr>
          <w:rFonts w:ascii="Calibri" w:hAnsi="Calibri" w:cs="Calibri"/>
        </w:rPr>
        <w:t>ustawy</w:t>
      </w:r>
      <w:proofErr w:type="spellEnd"/>
      <w:r w:rsidRPr="0093695F">
        <w:rPr>
          <w:rFonts w:ascii="Calibri" w:hAnsi="Calibri" w:cs="Calibri"/>
        </w:rPr>
        <w:t xml:space="preserve"> </w:t>
      </w:r>
      <w:proofErr w:type="spellStart"/>
      <w:r w:rsidRPr="0093695F">
        <w:rPr>
          <w:rFonts w:ascii="Calibri" w:hAnsi="Calibri" w:cs="Calibri"/>
        </w:rPr>
        <w:t>Pzp</w:t>
      </w:r>
      <w:proofErr w:type="spellEnd"/>
      <w:r w:rsidRPr="0093695F">
        <w:rPr>
          <w:rFonts w:ascii="Calibri" w:hAnsi="Calibri" w:cs="Calibri"/>
        </w:rPr>
        <w:t>.</w:t>
      </w:r>
    </w:p>
    <w:p w14:paraId="411DDBE6" w14:textId="77777777" w:rsidR="0093695F" w:rsidRDefault="0093695F" w:rsidP="00384203">
      <w:pPr>
        <w:pStyle w:val="TableParagraph"/>
        <w:numPr>
          <w:ilvl w:val="0"/>
          <w:numId w:val="0"/>
        </w:numPr>
        <w:jc w:val="both"/>
        <w:rPr>
          <w:rFonts w:ascii="Calibri" w:hAnsi="Calibri" w:cs="Calibri"/>
          <w:lang w:val="pl-PL"/>
        </w:rPr>
      </w:pPr>
    </w:p>
    <w:p w14:paraId="132740B5" w14:textId="77777777" w:rsidR="0093695F" w:rsidRPr="00521EA1" w:rsidRDefault="0093695F" w:rsidP="0093695F">
      <w:pPr>
        <w:pStyle w:val="TableParagraph"/>
        <w:numPr>
          <w:ilvl w:val="0"/>
          <w:numId w:val="0"/>
        </w:numPr>
        <w:ind w:left="360" w:hanging="360"/>
        <w:jc w:val="both"/>
        <w:rPr>
          <w:rFonts w:ascii="Calibri" w:hAnsi="Calibri" w:cs="Calibri"/>
          <w:lang w:val="pl-PL"/>
        </w:rPr>
      </w:pPr>
    </w:p>
    <w:p w14:paraId="441B37BD" w14:textId="143CA2BD" w:rsidR="00B4065B" w:rsidRPr="00521EA1" w:rsidRDefault="00B4065B">
      <w:pPr>
        <w:pStyle w:val="Akapitzlist"/>
        <w:widowControl w:val="0"/>
        <w:numPr>
          <w:ilvl w:val="1"/>
          <w:numId w:val="4"/>
        </w:numPr>
        <w:pBdr>
          <w:top w:val="single" w:sz="4" w:space="1" w:color="auto"/>
          <w:left w:val="single" w:sz="4" w:space="4" w:color="auto"/>
          <w:bottom w:val="single" w:sz="4" w:space="1" w:color="auto"/>
          <w:right w:val="single" w:sz="4" w:space="4" w:color="auto"/>
        </w:pBdr>
        <w:autoSpaceDE w:val="0"/>
        <w:autoSpaceDN w:val="0"/>
        <w:adjustRightInd w:val="0"/>
        <w:ind w:left="426" w:right="2" w:hanging="426"/>
        <w:contextualSpacing w:val="0"/>
        <w:jc w:val="both"/>
        <w:rPr>
          <w:rFonts w:ascii="Calibri" w:hAnsi="Calibri" w:cs="Calibri"/>
          <w:b/>
          <w:color w:val="000000"/>
          <w:spacing w:val="-4"/>
          <w:sz w:val="22"/>
          <w:szCs w:val="22"/>
        </w:rPr>
      </w:pPr>
      <w:r w:rsidRPr="00521EA1">
        <w:rPr>
          <w:rFonts w:ascii="Calibri" w:hAnsi="Calibri" w:cs="Calibri"/>
          <w:b/>
          <w:color w:val="000000"/>
          <w:spacing w:val="-4"/>
          <w:sz w:val="22"/>
          <w:szCs w:val="22"/>
        </w:rPr>
        <w:t>Opis sposobu obliczenia ceny.</w:t>
      </w:r>
    </w:p>
    <w:p w14:paraId="6ABF923C" w14:textId="1E1C174B" w:rsidR="0093695F" w:rsidRDefault="0093695F" w:rsidP="0093695F">
      <w:pPr>
        <w:pStyle w:val="Akapitzlist"/>
        <w:widowControl w:val="0"/>
        <w:suppressAutoHyphens/>
        <w:autoSpaceDE w:val="0"/>
        <w:ind w:left="425"/>
        <w:contextualSpacing w:val="0"/>
        <w:jc w:val="both"/>
        <w:rPr>
          <w:rFonts w:ascii="Calibri" w:hAnsi="Calibri" w:cs="Calibri"/>
          <w:bCs/>
          <w:sz w:val="22"/>
          <w:szCs w:val="22"/>
        </w:rPr>
      </w:pPr>
    </w:p>
    <w:p w14:paraId="0A55CBF4" w14:textId="77777777" w:rsidR="0093695F" w:rsidRDefault="0093695F" w:rsidP="0093695F">
      <w:pPr>
        <w:pStyle w:val="Akapitzlist"/>
        <w:widowControl w:val="0"/>
        <w:suppressAutoHyphens/>
        <w:autoSpaceDE w:val="0"/>
        <w:ind w:left="425"/>
        <w:contextualSpacing w:val="0"/>
        <w:jc w:val="both"/>
        <w:rPr>
          <w:rFonts w:ascii="Calibri" w:hAnsi="Calibri" w:cs="Calibri"/>
          <w:bCs/>
          <w:sz w:val="22"/>
          <w:szCs w:val="22"/>
        </w:rPr>
      </w:pPr>
    </w:p>
    <w:p w14:paraId="4E15BCC5" w14:textId="77777777" w:rsidR="0093695F" w:rsidRPr="00521EA1" w:rsidRDefault="0093695F">
      <w:pPr>
        <w:pStyle w:val="Akapitzlist"/>
        <w:widowControl w:val="0"/>
        <w:numPr>
          <w:ilvl w:val="0"/>
          <w:numId w:val="7"/>
        </w:numPr>
        <w:suppressAutoHyphens/>
        <w:autoSpaceDE w:val="0"/>
        <w:ind w:left="425" w:hanging="425"/>
        <w:contextualSpacing w:val="0"/>
        <w:jc w:val="both"/>
        <w:rPr>
          <w:rFonts w:ascii="Calibri" w:hAnsi="Calibri" w:cs="Calibri"/>
          <w:sz w:val="22"/>
          <w:szCs w:val="22"/>
        </w:rPr>
      </w:pPr>
      <w:r w:rsidRPr="00521EA1">
        <w:rPr>
          <w:rFonts w:ascii="Calibri" w:hAnsi="Calibri" w:cs="Calibri"/>
          <w:bCs/>
          <w:sz w:val="22"/>
          <w:szCs w:val="22"/>
        </w:rPr>
        <w:t xml:space="preserve">Obowiązującą formą wynagrodzenia za wykonanie przez Wykonawcę przedmiotu zamówienia będzie </w:t>
      </w:r>
      <w:r w:rsidRPr="00521EA1">
        <w:rPr>
          <w:rFonts w:ascii="Calibri" w:hAnsi="Calibri" w:cs="Calibri"/>
          <w:sz w:val="22"/>
          <w:szCs w:val="22"/>
        </w:rPr>
        <w:t>wynagrodzenie ryczałtowe</w:t>
      </w:r>
      <w:r w:rsidRPr="00521EA1">
        <w:rPr>
          <w:rFonts w:ascii="Calibri" w:hAnsi="Calibri" w:cs="Calibri"/>
          <w:bCs/>
          <w:sz w:val="22"/>
          <w:szCs w:val="22"/>
        </w:rPr>
        <w:t xml:space="preserve"> wskazane w Formularzu ofertowym. Cena ryczałtowa obejmuje wszystkie koszty i składniki związane z wykonaniem zamówienia w zakresie wynikającym z opisu przedmiotu zamówienia jest ceną ostateczną, niepodlegającą negocjacji i wyczerpującą wszelkie należności Wykonawcy związane z realizacją przedmiotu zamówienia.</w:t>
      </w:r>
    </w:p>
    <w:p w14:paraId="32F7BAD7" w14:textId="77777777" w:rsidR="0093695F" w:rsidRPr="00972345" w:rsidRDefault="0093695F">
      <w:pPr>
        <w:pStyle w:val="Akapitzlist"/>
        <w:widowControl w:val="0"/>
        <w:numPr>
          <w:ilvl w:val="0"/>
          <w:numId w:val="7"/>
        </w:numPr>
        <w:suppressAutoHyphens/>
        <w:autoSpaceDE w:val="0"/>
        <w:ind w:left="425" w:hanging="425"/>
        <w:contextualSpacing w:val="0"/>
        <w:jc w:val="both"/>
        <w:rPr>
          <w:rFonts w:ascii="Calibri" w:hAnsi="Calibri" w:cs="Calibri"/>
          <w:sz w:val="22"/>
          <w:szCs w:val="22"/>
        </w:rPr>
      </w:pPr>
      <w:r w:rsidRPr="00972345">
        <w:rPr>
          <w:rFonts w:ascii="Calibri" w:hAnsi="Calibri" w:cs="Calibri"/>
          <w:sz w:val="22"/>
          <w:szCs w:val="22"/>
        </w:rPr>
        <w:t>Cena oferty musi być podana w PLN cyfrowo oraz słownie.</w:t>
      </w:r>
    </w:p>
    <w:p w14:paraId="64C7ABCF" w14:textId="77777777" w:rsidR="0093695F" w:rsidRPr="00972345" w:rsidRDefault="0093695F">
      <w:pPr>
        <w:pStyle w:val="Akapitzlist"/>
        <w:widowControl w:val="0"/>
        <w:numPr>
          <w:ilvl w:val="0"/>
          <w:numId w:val="7"/>
        </w:numPr>
        <w:suppressAutoHyphens/>
        <w:autoSpaceDE w:val="0"/>
        <w:ind w:left="425" w:hanging="425"/>
        <w:contextualSpacing w:val="0"/>
        <w:jc w:val="both"/>
        <w:rPr>
          <w:rFonts w:ascii="Calibri" w:hAnsi="Calibri" w:cs="Calibri"/>
          <w:sz w:val="22"/>
          <w:szCs w:val="22"/>
        </w:rPr>
      </w:pPr>
      <w:r w:rsidRPr="00972345">
        <w:rPr>
          <w:rFonts w:ascii="Calibri" w:hAnsi="Calibri" w:cs="Calibri"/>
          <w:sz w:val="22"/>
          <w:szCs w:val="22"/>
        </w:rPr>
        <w:t>Cenę oferty stanowi kwota brutto.</w:t>
      </w:r>
    </w:p>
    <w:p w14:paraId="5B171F01" w14:textId="77777777" w:rsidR="0093695F" w:rsidRPr="00972345" w:rsidRDefault="0093695F">
      <w:pPr>
        <w:pStyle w:val="Akapitzlist"/>
        <w:widowControl w:val="0"/>
        <w:numPr>
          <w:ilvl w:val="0"/>
          <w:numId w:val="7"/>
        </w:numPr>
        <w:suppressAutoHyphens/>
        <w:autoSpaceDE w:val="0"/>
        <w:ind w:left="426" w:hanging="426"/>
        <w:contextualSpacing w:val="0"/>
        <w:jc w:val="both"/>
        <w:rPr>
          <w:rFonts w:ascii="Calibri" w:hAnsi="Calibri" w:cs="Calibri"/>
          <w:sz w:val="22"/>
          <w:szCs w:val="22"/>
        </w:rPr>
      </w:pPr>
      <w:r w:rsidRPr="00972345">
        <w:rPr>
          <w:rFonts w:ascii="Calibri" w:hAnsi="Calibri" w:cs="Calibri"/>
          <w:sz w:val="22"/>
          <w:szCs w:val="22"/>
        </w:rPr>
        <w:t>Cena może być tylko jedna za oferowany przedmiot zamówienia.</w:t>
      </w:r>
    </w:p>
    <w:p w14:paraId="210D5E67" w14:textId="77777777" w:rsidR="0093695F" w:rsidRPr="00972345" w:rsidRDefault="0093695F">
      <w:pPr>
        <w:pStyle w:val="Akapitzlist"/>
        <w:widowControl w:val="0"/>
        <w:numPr>
          <w:ilvl w:val="0"/>
          <w:numId w:val="7"/>
        </w:numPr>
        <w:suppressAutoHyphens/>
        <w:autoSpaceDE w:val="0"/>
        <w:ind w:left="426" w:hanging="426"/>
        <w:contextualSpacing w:val="0"/>
        <w:jc w:val="both"/>
        <w:rPr>
          <w:rFonts w:ascii="Calibri" w:hAnsi="Calibri" w:cs="Calibri"/>
          <w:sz w:val="22"/>
          <w:szCs w:val="22"/>
        </w:rPr>
      </w:pPr>
      <w:r w:rsidRPr="00972345">
        <w:rPr>
          <w:rFonts w:ascii="Calibri" w:hAnsi="Calibri" w:cs="Calibri"/>
          <w:sz w:val="22"/>
          <w:szCs w:val="22"/>
        </w:rPr>
        <w:t>Cena nie ulega zmianie przez okres ważności oferty (związania ofertą).</w:t>
      </w:r>
    </w:p>
    <w:p w14:paraId="18EB649F" w14:textId="77777777" w:rsidR="0093695F" w:rsidRPr="00972345" w:rsidRDefault="0093695F">
      <w:pPr>
        <w:pStyle w:val="Akapitzlist"/>
        <w:widowControl w:val="0"/>
        <w:numPr>
          <w:ilvl w:val="0"/>
          <w:numId w:val="7"/>
        </w:numPr>
        <w:suppressAutoHyphens/>
        <w:autoSpaceDE w:val="0"/>
        <w:ind w:left="426" w:hanging="426"/>
        <w:contextualSpacing w:val="0"/>
        <w:jc w:val="both"/>
        <w:rPr>
          <w:rFonts w:ascii="Calibri" w:hAnsi="Calibri" w:cs="Calibri"/>
          <w:sz w:val="22"/>
          <w:szCs w:val="22"/>
        </w:rPr>
      </w:pPr>
      <w:r w:rsidRPr="00972345">
        <w:rPr>
          <w:rFonts w:ascii="Calibri" w:hAnsi="Calibri" w:cs="Calibri"/>
          <w:sz w:val="22"/>
          <w:szCs w:val="22"/>
        </w:rPr>
        <w:t xml:space="preserve">Cenę za wykonanie przedmiotu zamówienia należy przedstawić w Formularzu ofertowym, stanowiącym </w:t>
      </w:r>
      <w:r w:rsidRPr="00972345">
        <w:rPr>
          <w:rFonts w:ascii="Calibri" w:hAnsi="Calibri" w:cs="Calibri"/>
          <w:color w:val="0070C0"/>
          <w:sz w:val="22"/>
          <w:szCs w:val="22"/>
        </w:rPr>
        <w:t>zał. nr 2 do SWZ</w:t>
      </w:r>
      <w:r w:rsidRPr="00972345">
        <w:rPr>
          <w:rFonts w:ascii="Calibri" w:hAnsi="Calibri" w:cs="Calibri"/>
          <w:sz w:val="22"/>
          <w:szCs w:val="22"/>
        </w:rPr>
        <w:t>.</w:t>
      </w:r>
    </w:p>
    <w:p w14:paraId="197FDB04" w14:textId="77777777" w:rsidR="0093695F" w:rsidRPr="00972345" w:rsidRDefault="0093695F">
      <w:pPr>
        <w:pStyle w:val="Akapitzlist"/>
        <w:widowControl w:val="0"/>
        <w:numPr>
          <w:ilvl w:val="0"/>
          <w:numId w:val="7"/>
        </w:numPr>
        <w:suppressAutoHyphens/>
        <w:autoSpaceDE w:val="0"/>
        <w:ind w:left="426" w:hanging="426"/>
        <w:contextualSpacing w:val="0"/>
        <w:jc w:val="both"/>
        <w:rPr>
          <w:rFonts w:ascii="Calibri" w:hAnsi="Calibri" w:cs="Calibri"/>
          <w:sz w:val="22"/>
          <w:szCs w:val="22"/>
        </w:rPr>
      </w:pPr>
      <w:r w:rsidRPr="00972345">
        <w:rPr>
          <w:rFonts w:ascii="Calibri" w:hAnsi="Calibri" w:cs="Calibri"/>
          <w:sz w:val="22"/>
          <w:szCs w:val="22"/>
        </w:rPr>
        <w:t>Obliczenia należy dokonać z dokładnością do pełnych groszy (z dokładnością do dwóch miejsc po przecinku zarówno przy kwotach netto jak i brutto).</w:t>
      </w:r>
    </w:p>
    <w:p w14:paraId="5901E538" w14:textId="77777777" w:rsidR="0093695F" w:rsidRPr="00972345" w:rsidRDefault="0093695F">
      <w:pPr>
        <w:pStyle w:val="Akapitzlist"/>
        <w:widowControl w:val="0"/>
        <w:numPr>
          <w:ilvl w:val="0"/>
          <w:numId w:val="7"/>
        </w:numPr>
        <w:suppressAutoHyphens/>
        <w:autoSpaceDE w:val="0"/>
        <w:ind w:left="426" w:hanging="426"/>
        <w:contextualSpacing w:val="0"/>
        <w:jc w:val="both"/>
        <w:rPr>
          <w:rFonts w:ascii="Calibri" w:hAnsi="Calibri" w:cs="Calibri"/>
          <w:sz w:val="22"/>
          <w:szCs w:val="22"/>
        </w:rPr>
      </w:pPr>
      <w:r w:rsidRPr="00972345">
        <w:rPr>
          <w:rFonts w:ascii="Calibri" w:hAnsi="Calibri" w:cs="Calibri"/>
          <w:sz w:val="22"/>
          <w:szCs w:val="22"/>
        </w:rPr>
        <w:t xml:space="preserve">Jeżeli została złożona oferta, której wybór prowadziłby do powstania u Zamawiającego obowiązku </w:t>
      </w:r>
      <w:r w:rsidRPr="00972345">
        <w:rPr>
          <w:rFonts w:ascii="Calibri" w:hAnsi="Calibri" w:cs="Calibri"/>
          <w:sz w:val="22"/>
          <w:szCs w:val="22"/>
        </w:rPr>
        <w:lastRenderedPageBreak/>
        <w:t xml:space="preserve">podatkowego zgodnie z ustawą z dnia 11 marca 2004 r. o podatku od towarów i usług </w:t>
      </w:r>
      <w:hyperlink r:id="rId11" w:history="1">
        <w:r w:rsidRPr="00050763">
          <w:rPr>
            <w:rStyle w:val="Hipercze"/>
            <w:rFonts w:ascii="Calibri" w:hAnsi="Calibri" w:cs="Calibri"/>
            <w:color w:val="auto"/>
            <w:u w:val="none"/>
          </w:rPr>
          <w:t>(Dz.U. z 2023 r. poz. 1570 ze zm.)</w:t>
        </w:r>
      </w:hyperlink>
      <w:r w:rsidRPr="00050763">
        <w:rPr>
          <w:rFonts w:ascii="Calibri" w:hAnsi="Calibri" w:cs="Calibri"/>
          <w:sz w:val="22"/>
          <w:szCs w:val="22"/>
        </w:rPr>
        <w:t>,</w:t>
      </w:r>
      <w:r w:rsidRPr="00972345">
        <w:rPr>
          <w:rFonts w:ascii="Calibri" w:hAnsi="Calibri" w:cs="Calibri"/>
          <w:sz w:val="22"/>
          <w:szCs w:val="22"/>
        </w:rPr>
        <w:t xml:space="preserve"> dla celów zastosowania kryterium ceny lub kosztu zamawiający dolicza do przedstawionej w tej ofercie ceny kwotę podatku od towarów i usług, którą miałby obowiązek rozliczyć. W takim przypadku Wykonawca w ofercie ma obowiązek:</w:t>
      </w:r>
    </w:p>
    <w:p w14:paraId="38C37B19" w14:textId="77777777" w:rsidR="0093695F" w:rsidRPr="00972345" w:rsidRDefault="0093695F">
      <w:pPr>
        <w:pStyle w:val="Akapitzlist"/>
        <w:widowControl w:val="0"/>
        <w:numPr>
          <w:ilvl w:val="1"/>
          <w:numId w:val="8"/>
        </w:numPr>
        <w:suppressAutoHyphens/>
        <w:autoSpaceDE w:val="0"/>
        <w:ind w:left="1134" w:hanging="426"/>
        <w:contextualSpacing w:val="0"/>
        <w:jc w:val="both"/>
        <w:rPr>
          <w:rFonts w:ascii="Calibri" w:hAnsi="Calibri" w:cs="Calibri"/>
          <w:sz w:val="22"/>
          <w:szCs w:val="22"/>
        </w:rPr>
      </w:pPr>
      <w:r w:rsidRPr="00972345">
        <w:rPr>
          <w:rFonts w:ascii="Calibri" w:hAnsi="Calibri" w:cs="Calibri"/>
          <w:sz w:val="22"/>
          <w:szCs w:val="22"/>
        </w:rPr>
        <w:t>poinformowania Zamawiającego, że wybór jego oferty będzie prowadził do powstania u Zamawiającego obowiązku podatkowego;</w:t>
      </w:r>
    </w:p>
    <w:p w14:paraId="3E563B2F" w14:textId="77777777" w:rsidR="0093695F" w:rsidRPr="00972345" w:rsidRDefault="0093695F">
      <w:pPr>
        <w:pStyle w:val="Akapitzlist"/>
        <w:widowControl w:val="0"/>
        <w:numPr>
          <w:ilvl w:val="1"/>
          <w:numId w:val="8"/>
        </w:numPr>
        <w:suppressAutoHyphens/>
        <w:autoSpaceDE w:val="0"/>
        <w:ind w:left="1134" w:hanging="426"/>
        <w:contextualSpacing w:val="0"/>
        <w:jc w:val="both"/>
        <w:rPr>
          <w:rFonts w:ascii="Calibri" w:hAnsi="Calibri" w:cs="Calibri"/>
          <w:sz w:val="22"/>
          <w:szCs w:val="22"/>
        </w:rPr>
      </w:pPr>
      <w:r w:rsidRPr="00972345">
        <w:rPr>
          <w:rFonts w:ascii="Calibri" w:hAnsi="Calibri" w:cs="Calibri"/>
          <w:sz w:val="22"/>
          <w:szCs w:val="22"/>
        </w:rPr>
        <w:t>wskazania nazwy (rodzaju) towaru lub usługi, których dostawa lub świadczenie będą prowadziły do powstania obowiązku podatkowego;</w:t>
      </w:r>
    </w:p>
    <w:p w14:paraId="0D295065" w14:textId="77777777" w:rsidR="0093695F" w:rsidRPr="00972345" w:rsidRDefault="0093695F">
      <w:pPr>
        <w:pStyle w:val="Akapitzlist"/>
        <w:widowControl w:val="0"/>
        <w:numPr>
          <w:ilvl w:val="1"/>
          <w:numId w:val="8"/>
        </w:numPr>
        <w:suppressAutoHyphens/>
        <w:autoSpaceDE w:val="0"/>
        <w:ind w:left="1134" w:hanging="426"/>
        <w:contextualSpacing w:val="0"/>
        <w:jc w:val="both"/>
        <w:rPr>
          <w:rFonts w:ascii="Calibri" w:hAnsi="Calibri" w:cs="Calibri"/>
          <w:sz w:val="22"/>
          <w:szCs w:val="22"/>
        </w:rPr>
      </w:pPr>
      <w:r w:rsidRPr="00972345">
        <w:rPr>
          <w:rFonts w:ascii="Calibri" w:hAnsi="Calibri" w:cs="Calibri"/>
          <w:sz w:val="22"/>
          <w:szCs w:val="22"/>
        </w:rPr>
        <w:t>wskazania wartości towaru lub usługi objętego obowiązkiem podatkowym Zamawiającego, bez kwoty podatku;</w:t>
      </w:r>
    </w:p>
    <w:p w14:paraId="04FDEFC3" w14:textId="77777777" w:rsidR="0093695F" w:rsidRPr="00972345" w:rsidRDefault="0093695F">
      <w:pPr>
        <w:pStyle w:val="Akapitzlist"/>
        <w:widowControl w:val="0"/>
        <w:numPr>
          <w:ilvl w:val="1"/>
          <w:numId w:val="8"/>
        </w:numPr>
        <w:suppressAutoHyphens/>
        <w:autoSpaceDE w:val="0"/>
        <w:ind w:left="1134" w:hanging="426"/>
        <w:contextualSpacing w:val="0"/>
        <w:jc w:val="both"/>
        <w:rPr>
          <w:rFonts w:ascii="Calibri" w:hAnsi="Calibri" w:cs="Calibri"/>
          <w:sz w:val="22"/>
          <w:szCs w:val="22"/>
        </w:rPr>
      </w:pPr>
      <w:r w:rsidRPr="00972345">
        <w:rPr>
          <w:rFonts w:ascii="Calibri" w:hAnsi="Calibri" w:cs="Calibri"/>
          <w:sz w:val="22"/>
          <w:szCs w:val="22"/>
        </w:rPr>
        <w:t>wskazania stawki podatku od towarów i usług, która zgodnie z wiedzą wykonawcy, będzie miała zastosowanie.</w:t>
      </w:r>
    </w:p>
    <w:p w14:paraId="1CE3C0BE" w14:textId="77777777" w:rsidR="0093695F" w:rsidRPr="00972345" w:rsidRDefault="0093695F">
      <w:pPr>
        <w:pStyle w:val="Akapitzlist"/>
        <w:widowControl w:val="0"/>
        <w:numPr>
          <w:ilvl w:val="0"/>
          <w:numId w:val="7"/>
        </w:numPr>
        <w:suppressAutoHyphens/>
        <w:autoSpaceDE w:val="0"/>
        <w:ind w:left="426" w:hanging="426"/>
        <w:contextualSpacing w:val="0"/>
        <w:jc w:val="both"/>
        <w:rPr>
          <w:rFonts w:ascii="Calibri" w:hAnsi="Calibri" w:cs="Calibri"/>
          <w:sz w:val="22"/>
          <w:szCs w:val="22"/>
        </w:rPr>
      </w:pPr>
      <w:r w:rsidRPr="00972345">
        <w:rPr>
          <w:rFonts w:ascii="Calibri" w:hAnsi="Calibri" w:cs="Calibri"/>
          <w:sz w:val="22"/>
          <w:szCs w:val="22"/>
        </w:rPr>
        <w:t>Wszelkie rozliczenia pomiędzy Zamawiającym a Wykonawcą, w tym wypłata wynagrodzenia, będą się odbywały w walucie polskiej PLN.</w:t>
      </w:r>
    </w:p>
    <w:p w14:paraId="69EF9EC7" w14:textId="77777777" w:rsidR="0093695F" w:rsidRPr="0093695F" w:rsidRDefault="0093695F" w:rsidP="0093695F">
      <w:pPr>
        <w:widowControl w:val="0"/>
        <w:suppressAutoHyphens/>
        <w:autoSpaceDE w:val="0"/>
        <w:jc w:val="both"/>
        <w:rPr>
          <w:rFonts w:ascii="Calibri" w:hAnsi="Calibri" w:cs="Calibri"/>
          <w:sz w:val="22"/>
          <w:szCs w:val="22"/>
        </w:rPr>
      </w:pPr>
    </w:p>
    <w:p w14:paraId="03B40E31" w14:textId="77777777" w:rsidR="00B4065B" w:rsidRPr="00972345" w:rsidRDefault="00B4065B" w:rsidP="00B4065B">
      <w:pPr>
        <w:pStyle w:val="Teksttreci0"/>
        <w:shd w:val="clear" w:color="auto" w:fill="auto"/>
        <w:spacing w:before="0" w:after="0" w:line="240" w:lineRule="auto"/>
        <w:ind w:firstLine="0"/>
        <w:jc w:val="both"/>
        <w:rPr>
          <w:rFonts w:ascii="Calibri" w:hAnsi="Calibri" w:cs="Calibri"/>
          <w:spacing w:val="-4"/>
          <w:sz w:val="22"/>
          <w:szCs w:val="22"/>
          <w:u w:val="single"/>
        </w:rPr>
      </w:pPr>
    </w:p>
    <w:p w14:paraId="3668536D" w14:textId="1E8F2831" w:rsidR="00B4065B" w:rsidRPr="00384203" w:rsidRDefault="00B4065B">
      <w:pPr>
        <w:pStyle w:val="Akapitzlist"/>
        <w:widowControl w:val="0"/>
        <w:numPr>
          <w:ilvl w:val="0"/>
          <w:numId w:val="9"/>
        </w:numPr>
        <w:pBdr>
          <w:top w:val="single" w:sz="4" w:space="1" w:color="auto"/>
          <w:left w:val="single" w:sz="4" w:space="4" w:color="auto"/>
          <w:bottom w:val="single" w:sz="4" w:space="1" w:color="auto"/>
          <w:right w:val="single" w:sz="4" w:space="4" w:color="auto"/>
        </w:pBdr>
        <w:autoSpaceDE w:val="0"/>
        <w:autoSpaceDN w:val="0"/>
        <w:adjustRightInd w:val="0"/>
        <w:ind w:left="567" w:right="2" w:hanging="567"/>
        <w:contextualSpacing w:val="0"/>
        <w:jc w:val="both"/>
        <w:rPr>
          <w:rFonts w:ascii="Calibri" w:hAnsi="Calibri" w:cs="Calibri"/>
          <w:b/>
          <w:color w:val="000000"/>
          <w:spacing w:val="-4"/>
          <w:sz w:val="22"/>
          <w:szCs w:val="22"/>
        </w:rPr>
      </w:pPr>
      <w:r w:rsidRPr="00972345">
        <w:rPr>
          <w:rFonts w:ascii="Calibri" w:hAnsi="Calibri" w:cs="Calibri"/>
          <w:b/>
          <w:color w:val="000000"/>
          <w:spacing w:val="-4"/>
          <w:sz w:val="22"/>
          <w:szCs w:val="22"/>
        </w:rPr>
        <w:t>Opis kryteriów, którymi zamawiający będzie się kierował przy wyborze oferty wraz z podaniem znaczenia tych kryteriów i sposobu oceny ofert.</w:t>
      </w:r>
    </w:p>
    <w:p w14:paraId="719FD07E" w14:textId="77777777" w:rsidR="0093695F" w:rsidRPr="00972345" w:rsidRDefault="0093695F" w:rsidP="0093695F">
      <w:pPr>
        <w:pStyle w:val="Akapitzlist"/>
        <w:ind w:left="567"/>
        <w:jc w:val="both"/>
        <w:rPr>
          <w:rFonts w:ascii="Calibri" w:hAnsi="Calibri" w:cs="Calibri"/>
          <w:spacing w:val="-4"/>
          <w:sz w:val="22"/>
          <w:szCs w:val="22"/>
        </w:rPr>
      </w:pPr>
    </w:p>
    <w:p w14:paraId="1B0E5B46" w14:textId="77777777" w:rsidR="0093695F" w:rsidRPr="00972345" w:rsidRDefault="0093695F">
      <w:pPr>
        <w:pStyle w:val="Akapitzlist"/>
        <w:widowControl w:val="0"/>
        <w:numPr>
          <w:ilvl w:val="1"/>
          <w:numId w:val="6"/>
        </w:numPr>
        <w:autoSpaceDE w:val="0"/>
        <w:autoSpaceDN w:val="0"/>
        <w:adjustRightInd w:val="0"/>
        <w:ind w:left="426" w:hanging="426"/>
        <w:contextualSpacing w:val="0"/>
        <w:jc w:val="both"/>
        <w:rPr>
          <w:rFonts w:ascii="Calibri" w:hAnsi="Calibri" w:cs="Calibri"/>
          <w:sz w:val="22"/>
          <w:szCs w:val="22"/>
        </w:rPr>
      </w:pPr>
      <w:r w:rsidRPr="00972345">
        <w:rPr>
          <w:rFonts w:ascii="Calibri" w:hAnsi="Calibri" w:cs="Calibri"/>
          <w:sz w:val="22"/>
          <w:szCs w:val="22"/>
        </w:rPr>
        <w:t>Zamawiający oceni złożone oferty wg następujących kryteriów oceny ofert.</w:t>
      </w:r>
    </w:p>
    <w:p w14:paraId="10D05CAE" w14:textId="77777777" w:rsidR="0093695F" w:rsidRPr="00972345" w:rsidRDefault="0093695F" w:rsidP="0093695F">
      <w:pPr>
        <w:ind w:left="426" w:hanging="426"/>
        <w:jc w:val="both"/>
        <w:rPr>
          <w:rFonts w:ascii="Calibri" w:hAnsi="Calibri" w:cs="Calibri"/>
          <w:sz w:val="22"/>
          <w:szCs w:val="22"/>
        </w:rPr>
      </w:pPr>
      <w:r w:rsidRPr="00972345">
        <w:rPr>
          <w:rFonts w:ascii="Calibri" w:hAnsi="Calibri" w:cs="Calibri"/>
          <w:sz w:val="22"/>
          <w:szCs w:val="22"/>
        </w:rPr>
        <w:tab/>
        <w:t>Cena: waga kryterium: 60 %</w:t>
      </w:r>
    </w:p>
    <w:p w14:paraId="2480474B" w14:textId="77777777" w:rsidR="0093695F" w:rsidRPr="00972345" w:rsidRDefault="0093695F" w:rsidP="0093695F">
      <w:pPr>
        <w:ind w:left="426" w:hanging="426"/>
        <w:jc w:val="both"/>
        <w:rPr>
          <w:rFonts w:ascii="Calibri" w:hAnsi="Calibri" w:cs="Calibri"/>
          <w:sz w:val="22"/>
          <w:szCs w:val="22"/>
        </w:rPr>
      </w:pPr>
      <w:r w:rsidRPr="00972345">
        <w:rPr>
          <w:rFonts w:ascii="Calibri" w:hAnsi="Calibri" w:cs="Calibri"/>
          <w:sz w:val="22"/>
          <w:szCs w:val="22"/>
        </w:rPr>
        <w:tab/>
        <w:t>Doświadczenie personelu kluczowego: waga kryterium 40%</w:t>
      </w:r>
    </w:p>
    <w:p w14:paraId="683BD80B" w14:textId="77777777" w:rsidR="0093695F" w:rsidRPr="00972345" w:rsidRDefault="0093695F">
      <w:pPr>
        <w:pStyle w:val="Akapitzlist"/>
        <w:widowControl w:val="0"/>
        <w:numPr>
          <w:ilvl w:val="1"/>
          <w:numId w:val="6"/>
        </w:numPr>
        <w:autoSpaceDE w:val="0"/>
        <w:autoSpaceDN w:val="0"/>
        <w:adjustRightInd w:val="0"/>
        <w:ind w:left="426" w:hanging="426"/>
        <w:contextualSpacing w:val="0"/>
        <w:jc w:val="both"/>
        <w:rPr>
          <w:rFonts w:ascii="Calibri" w:hAnsi="Calibri" w:cs="Calibri"/>
          <w:sz w:val="22"/>
          <w:szCs w:val="22"/>
        </w:rPr>
      </w:pPr>
      <w:r w:rsidRPr="00972345">
        <w:rPr>
          <w:rFonts w:ascii="Calibri" w:hAnsi="Calibri" w:cs="Calibri"/>
          <w:sz w:val="22"/>
          <w:szCs w:val="22"/>
        </w:rPr>
        <w:t>Sposób obliczenia punktacji w poszczególnych kryteriach oceny ofert</w:t>
      </w:r>
    </w:p>
    <w:p w14:paraId="5ADC08FE" w14:textId="77777777" w:rsidR="0093695F" w:rsidRPr="00972345" w:rsidRDefault="0093695F" w:rsidP="0093695F">
      <w:pPr>
        <w:ind w:firstLine="426"/>
        <w:jc w:val="both"/>
        <w:rPr>
          <w:rFonts w:ascii="Calibri" w:hAnsi="Calibri" w:cs="Calibri"/>
          <w:b/>
          <w:bCs/>
          <w:sz w:val="22"/>
          <w:szCs w:val="22"/>
          <w:u w:val="single"/>
        </w:rPr>
      </w:pPr>
      <w:r w:rsidRPr="00972345">
        <w:rPr>
          <w:rFonts w:ascii="Calibri" w:hAnsi="Calibri" w:cs="Calibri"/>
          <w:b/>
          <w:bCs/>
          <w:sz w:val="22"/>
          <w:szCs w:val="22"/>
          <w:u w:val="single"/>
        </w:rPr>
        <w:t>Cena</w:t>
      </w:r>
    </w:p>
    <w:p w14:paraId="4651E0CC" w14:textId="77777777" w:rsidR="0093695F" w:rsidRPr="00972345" w:rsidRDefault="0093695F" w:rsidP="0093695F">
      <w:pPr>
        <w:ind w:left="426"/>
        <w:jc w:val="both"/>
        <w:rPr>
          <w:rFonts w:ascii="Calibri" w:hAnsi="Calibri" w:cs="Calibri"/>
          <w:sz w:val="22"/>
          <w:szCs w:val="22"/>
        </w:rPr>
      </w:pPr>
      <w:r w:rsidRPr="00972345">
        <w:rPr>
          <w:rFonts w:ascii="Calibri" w:hAnsi="Calibri" w:cs="Calibri"/>
          <w:sz w:val="22"/>
          <w:szCs w:val="22"/>
        </w:rPr>
        <w:t>W powyższym kryterium oceniana będzie cena brutto oferty za całość zamówienia. Maksymalną ilość punktów otrzyma wykonawca, który zaproponuje najniższą cenę, pozostali będą oceniani wg następującego wzoru:</w:t>
      </w:r>
    </w:p>
    <w:p w14:paraId="4E29DADC" w14:textId="77777777" w:rsidR="0093695F" w:rsidRPr="00972345" w:rsidRDefault="0093695F" w:rsidP="0093695F">
      <w:pPr>
        <w:ind w:left="1068"/>
        <w:rPr>
          <w:rFonts w:ascii="Calibri" w:hAnsi="Calibri" w:cs="Calibri"/>
          <w:b/>
          <w:sz w:val="22"/>
          <w:szCs w:val="22"/>
        </w:rPr>
      </w:pPr>
      <w:r w:rsidRPr="00972345">
        <w:rPr>
          <w:rFonts w:ascii="Calibri" w:hAnsi="Calibri" w:cs="Calibri"/>
          <w:b/>
          <w:sz w:val="22"/>
          <w:szCs w:val="22"/>
        </w:rPr>
        <w:t>C = (</w:t>
      </w:r>
      <w:proofErr w:type="spellStart"/>
      <w:r w:rsidRPr="00972345">
        <w:rPr>
          <w:rFonts w:ascii="Calibri" w:hAnsi="Calibri" w:cs="Calibri"/>
          <w:b/>
          <w:sz w:val="22"/>
          <w:szCs w:val="22"/>
        </w:rPr>
        <w:t>C</w:t>
      </w:r>
      <w:r w:rsidRPr="00972345">
        <w:rPr>
          <w:rFonts w:ascii="Calibri" w:hAnsi="Calibri" w:cs="Calibri"/>
          <w:b/>
          <w:sz w:val="22"/>
          <w:szCs w:val="22"/>
          <w:vertAlign w:val="subscript"/>
        </w:rPr>
        <w:t>n</w:t>
      </w:r>
      <w:proofErr w:type="spellEnd"/>
      <w:r w:rsidRPr="00972345">
        <w:rPr>
          <w:rFonts w:ascii="Calibri" w:hAnsi="Calibri" w:cs="Calibri"/>
          <w:b/>
          <w:sz w:val="22"/>
          <w:szCs w:val="22"/>
        </w:rPr>
        <w:t xml:space="preserve"> / C</w:t>
      </w:r>
      <w:r w:rsidRPr="00972345">
        <w:rPr>
          <w:rFonts w:ascii="Calibri" w:hAnsi="Calibri" w:cs="Calibri"/>
          <w:b/>
          <w:sz w:val="22"/>
          <w:szCs w:val="22"/>
          <w:vertAlign w:val="subscript"/>
        </w:rPr>
        <w:t>o</w:t>
      </w:r>
      <w:r w:rsidRPr="00972345">
        <w:rPr>
          <w:rFonts w:ascii="Calibri" w:hAnsi="Calibri" w:cs="Calibri"/>
          <w:b/>
          <w:sz w:val="22"/>
          <w:szCs w:val="22"/>
        </w:rPr>
        <w:t xml:space="preserve">) x 60 pkt      </w:t>
      </w:r>
    </w:p>
    <w:p w14:paraId="36BE0137" w14:textId="77777777" w:rsidR="0093695F" w:rsidRPr="00972345" w:rsidRDefault="0093695F" w:rsidP="0093695F">
      <w:pPr>
        <w:ind w:left="1068"/>
        <w:rPr>
          <w:rFonts w:ascii="Calibri" w:hAnsi="Calibri" w:cs="Calibri"/>
          <w:b/>
          <w:sz w:val="22"/>
          <w:szCs w:val="22"/>
        </w:rPr>
      </w:pPr>
      <w:r w:rsidRPr="00972345">
        <w:rPr>
          <w:rFonts w:ascii="Calibri" w:hAnsi="Calibri" w:cs="Calibri"/>
          <w:sz w:val="22"/>
          <w:szCs w:val="22"/>
        </w:rPr>
        <w:t>gdzie:</w:t>
      </w:r>
    </w:p>
    <w:p w14:paraId="324165E9" w14:textId="77777777" w:rsidR="0093695F" w:rsidRPr="00972345" w:rsidRDefault="0093695F" w:rsidP="0093695F">
      <w:pPr>
        <w:ind w:left="2977" w:hanging="1417"/>
        <w:rPr>
          <w:rFonts w:ascii="Calibri" w:hAnsi="Calibri" w:cs="Calibri"/>
          <w:sz w:val="22"/>
          <w:szCs w:val="22"/>
        </w:rPr>
      </w:pPr>
      <w:r w:rsidRPr="00972345">
        <w:rPr>
          <w:rFonts w:ascii="Calibri" w:hAnsi="Calibri" w:cs="Calibri"/>
          <w:sz w:val="22"/>
          <w:szCs w:val="22"/>
        </w:rPr>
        <w:t xml:space="preserve">C – przyznane punkty w kryterium Cena </w:t>
      </w:r>
    </w:p>
    <w:p w14:paraId="11EF67B3" w14:textId="77777777" w:rsidR="0093695F" w:rsidRPr="00972345" w:rsidRDefault="0093695F" w:rsidP="0093695F">
      <w:pPr>
        <w:ind w:left="2977" w:hanging="1417"/>
        <w:rPr>
          <w:rFonts w:ascii="Calibri" w:hAnsi="Calibri" w:cs="Calibri"/>
          <w:sz w:val="22"/>
          <w:szCs w:val="22"/>
        </w:rPr>
      </w:pPr>
      <w:proofErr w:type="spellStart"/>
      <w:r w:rsidRPr="00972345">
        <w:rPr>
          <w:rFonts w:ascii="Calibri" w:hAnsi="Calibri" w:cs="Calibri"/>
          <w:sz w:val="22"/>
          <w:szCs w:val="22"/>
        </w:rPr>
        <w:t>C</w:t>
      </w:r>
      <w:r w:rsidRPr="00972345">
        <w:rPr>
          <w:rFonts w:ascii="Calibri" w:hAnsi="Calibri" w:cs="Calibri"/>
          <w:sz w:val="22"/>
          <w:szCs w:val="22"/>
          <w:vertAlign w:val="subscript"/>
        </w:rPr>
        <w:t>n</w:t>
      </w:r>
      <w:proofErr w:type="spellEnd"/>
      <w:r w:rsidRPr="00972345">
        <w:rPr>
          <w:rFonts w:ascii="Calibri" w:hAnsi="Calibri" w:cs="Calibri"/>
          <w:sz w:val="22"/>
          <w:szCs w:val="22"/>
        </w:rPr>
        <w:t xml:space="preserve"> – najniższa cena ofertowa (brutto) spośród wszystkich ważnych ofert;</w:t>
      </w:r>
    </w:p>
    <w:p w14:paraId="2869FF84" w14:textId="77777777" w:rsidR="0093695F" w:rsidRPr="00972345" w:rsidRDefault="0093695F" w:rsidP="0093695F">
      <w:pPr>
        <w:ind w:left="2977" w:hanging="1417"/>
        <w:rPr>
          <w:rFonts w:ascii="Calibri" w:hAnsi="Calibri" w:cs="Calibri"/>
          <w:sz w:val="22"/>
          <w:szCs w:val="22"/>
        </w:rPr>
      </w:pPr>
      <w:r w:rsidRPr="00972345">
        <w:rPr>
          <w:rFonts w:ascii="Calibri" w:hAnsi="Calibri" w:cs="Calibri"/>
          <w:sz w:val="22"/>
          <w:szCs w:val="22"/>
        </w:rPr>
        <w:t>C</w:t>
      </w:r>
      <w:r w:rsidRPr="00972345">
        <w:rPr>
          <w:rFonts w:ascii="Calibri" w:hAnsi="Calibri" w:cs="Calibri"/>
          <w:sz w:val="22"/>
          <w:szCs w:val="22"/>
          <w:vertAlign w:val="subscript"/>
        </w:rPr>
        <w:t>o</w:t>
      </w:r>
      <w:r w:rsidRPr="00972345">
        <w:rPr>
          <w:rFonts w:ascii="Calibri" w:hAnsi="Calibri" w:cs="Calibri"/>
          <w:sz w:val="22"/>
          <w:szCs w:val="22"/>
        </w:rPr>
        <w:t xml:space="preserve"> – cena oferty ocenianej (brutto).</w:t>
      </w:r>
    </w:p>
    <w:p w14:paraId="057C3B5B" w14:textId="77777777" w:rsidR="0093695F" w:rsidRPr="00972345" w:rsidRDefault="0093695F" w:rsidP="0093695F">
      <w:pPr>
        <w:ind w:left="567"/>
        <w:jc w:val="both"/>
        <w:rPr>
          <w:rFonts w:ascii="Calibri" w:hAnsi="Calibri" w:cs="Calibri"/>
          <w:b/>
          <w:sz w:val="22"/>
          <w:szCs w:val="22"/>
        </w:rPr>
      </w:pPr>
      <w:r w:rsidRPr="00972345">
        <w:rPr>
          <w:rFonts w:ascii="Calibri" w:hAnsi="Calibri" w:cs="Calibri"/>
          <w:sz w:val="22"/>
          <w:szCs w:val="22"/>
        </w:rPr>
        <w:t xml:space="preserve">            Oferta najkorzystniejsza może otrzymać </w:t>
      </w:r>
      <w:r w:rsidRPr="00972345">
        <w:rPr>
          <w:rFonts w:ascii="Calibri" w:hAnsi="Calibri" w:cs="Calibri"/>
          <w:b/>
          <w:sz w:val="22"/>
          <w:szCs w:val="22"/>
        </w:rPr>
        <w:t>maksymalnie 60 punktów w tej kategorii.</w:t>
      </w:r>
    </w:p>
    <w:p w14:paraId="09FDC1B7" w14:textId="77777777" w:rsidR="0093695F" w:rsidRPr="00D902EB" w:rsidRDefault="0093695F" w:rsidP="0093695F">
      <w:pPr>
        <w:ind w:left="567"/>
        <w:jc w:val="both"/>
        <w:rPr>
          <w:rFonts w:ascii="Calibri" w:hAnsi="Calibri" w:cs="Calibri"/>
          <w:b/>
          <w:sz w:val="22"/>
          <w:szCs w:val="22"/>
          <w:u w:val="single"/>
        </w:rPr>
      </w:pPr>
      <w:r w:rsidRPr="00972345">
        <w:rPr>
          <w:rFonts w:ascii="Calibri" w:hAnsi="Calibri" w:cs="Calibri"/>
          <w:b/>
          <w:sz w:val="22"/>
          <w:szCs w:val="22"/>
          <w:u w:val="single"/>
        </w:rPr>
        <w:t xml:space="preserve">Doświadczenie personelu kluczowego </w:t>
      </w:r>
      <w:bookmarkStart w:id="0" w:name="OLE_LINK14"/>
      <w:r w:rsidRPr="00972345">
        <w:rPr>
          <w:rFonts w:ascii="Calibri" w:hAnsi="Calibri" w:cs="Calibri"/>
          <w:b/>
          <w:sz w:val="22"/>
          <w:szCs w:val="22"/>
          <w:u w:val="single"/>
        </w:rPr>
        <w:t>(D)</w:t>
      </w:r>
      <w:bookmarkEnd w:id="0"/>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1860"/>
        <w:gridCol w:w="1366"/>
        <w:gridCol w:w="3918"/>
        <w:gridCol w:w="2693"/>
      </w:tblGrid>
      <w:tr w:rsidR="0093695F" w:rsidRPr="00972345" w14:paraId="1A1B1C9C" w14:textId="77777777" w:rsidTr="001F0FA4">
        <w:trPr>
          <w:trHeight w:val="255"/>
          <w:jc w:val="center"/>
        </w:trPr>
        <w:tc>
          <w:tcPr>
            <w:tcW w:w="506" w:type="dxa"/>
            <w:vMerge w:val="restart"/>
            <w:shd w:val="clear" w:color="auto" w:fill="A6A6A6"/>
            <w:vAlign w:val="center"/>
          </w:tcPr>
          <w:p w14:paraId="66FD5109"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l.p.</w:t>
            </w:r>
          </w:p>
        </w:tc>
        <w:tc>
          <w:tcPr>
            <w:tcW w:w="1860" w:type="dxa"/>
            <w:vMerge w:val="restart"/>
            <w:shd w:val="clear" w:color="auto" w:fill="A6A6A6"/>
            <w:vAlign w:val="center"/>
          </w:tcPr>
          <w:p w14:paraId="1F1AB205"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Funkcja</w:t>
            </w:r>
          </w:p>
        </w:tc>
        <w:tc>
          <w:tcPr>
            <w:tcW w:w="1366" w:type="dxa"/>
            <w:vMerge w:val="restart"/>
            <w:shd w:val="clear" w:color="auto" w:fill="A6A6A6"/>
            <w:vAlign w:val="center"/>
          </w:tcPr>
          <w:p w14:paraId="5E2C24EF"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Wymagania minimalne</w:t>
            </w:r>
          </w:p>
        </w:tc>
        <w:tc>
          <w:tcPr>
            <w:tcW w:w="6611" w:type="dxa"/>
            <w:gridSpan w:val="2"/>
            <w:shd w:val="clear" w:color="auto" w:fill="A6A6A6"/>
            <w:vAlign w:val="center"/>
          </w:tcPr>
          <w:p w14:paraId="5E91CABA"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Doświadczenie oceniane w ramach kryterium</w:t>
            </w:r>
          </w:p>
        </w:tc>
      </w:tr>
      <w:tr w:rsidR="0093695F" w:rsidRPr="00972345" w14:paraId="1219A2CB" w14:textId="77777777" w:rsidTr="001F0FA4">
        <w:trPr>
          <w:trHeight w:val="255"/>
          <w:jc w:val="center"/>
        </w:trPr>
        <w:tc>
          <w:tcPr>
            <w:tcW w:w="506" w:type="dxa"/>
            <w:vMerge/>
            <w:shd w:val="clear" w:color="auto" w:fill="A6A6A6"/>
            <w:vAlign w:val="center"/>
          </w:tcPr>
          <w:p w14:paraId="1D255AC0" w14:textId="77777777" w:rsidR="0093695F" w:rsidRPr="00972345" w:rsidRDefault="0093695F" w:rsidP="001F0FA4">
            <w:pPr>
              <w:widowControl w:val="0"/>
              <w:jc w:val="center"/>
              <w:rPr>
                <w:rFonts w:ascii="Calibri" w:hAnsi="Calibri" w:cs="Calibri"/>
                <w:b/>
                <w:sz w:val="22"/>
                <w:szCs w:val="22"/>
              </w:rPr>
            </w:pPr>
          </w:p>
        </w:tc>
        <w:tc>
          <w:tcPr>
            <w:tcW w:w="1860" w:type="dxa"/>
            <w:vMerge/>
            <w:shd w:val="clear" w:color="auto" w:fill="A6A6A6"/>
            <w:vAlign w:val="center"/>
          </w:tcPr>
          <w:p w14:paraId="3D173591" w14:textId="77777777" w:rsidR="0093695F" w:rsidRPr="00972345" w:rsidRDefault="0093695F" w:rsidP="001F0FA4">
            <w:pPr>
              <w:widowControl w:val="0"/>
              <w:jc w:val="center"/>
              <w:rPr>
                <w:rFonts w:ascii="Calibri" w:hAnsi="Calibri" w:cs="Calibri"/>
                <w:b/>
                <w:sz w:val="22"/>
                <w:szCs w:val="22"/>
              </w:rPr>
            </w:pPr>
          </w:p>
        </w:tc>
        <w:tc>
          <w:tcPr>
            <w:tcW w:w="1366" w:type="dxa"/>
            <w:vMerge/>
            <w:shd w:val="clear" w:color="auto" w:fill="A6A6A6"/>
            <w:vAlign w:val="center"/>
          </w:tcPr>
          <w:p w14:paraId="3E6ECFE5" w14:textId="77777777" w:rsidR="0093695F" w:rsidRPr="00972345" w:rsidRDefault="0093695F" w:rsidP="001F0FA4">
            <w:pPr>
              <w:widowControl w:val="0"/>
              <w:jc w:val="center"/>
              <w:rPr>
                <w:rFonts w:ascii="Calibri" w:hAnsi="Calibri" w:cs="Calibri"/>
                <w:b/>
                <w:sz w:val="22"/>
                <w:szCs w:val="22"/>
              </w:rPr>
            </w:pPr>
          </w:p>
        </w:tc>
        <w:tc>
          <w:tcPr>
            <w:tcW w:w="3918" w:type="dxa"/>
            <w:shd w:val="clear" w:color="auto" w:fill="A6A6A6"/>
            <w:vAlign w:val="center"/>
          </w:tcPr>
          <w:p w14:paraId="3C2A6453"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Zakres doświadczenia zawodowego</w:t>
            </w:r>
          </w:p>
        </w:tc>
        <w:tc>
          <w:tcPr>
            <w:tcW w:w="2693" w:type="dxa"/>
            <w:shd w:val="clear" w:color="auto" w:fill="A6A6A6"/>
            <w:vAlign w:val="center"/>
          </w:tcPr>
          <w:p w14:paraId="41579FB7" w14:textId="77777777" w:rsidR="0093695F" w:rsidRPr="00972345" w:rsidRDefault="0093695F" w:rsidP="001F0FA4">
            <w:pPr>
              <w:snapToGrid w:val="0"/>
              <w:jc w:val="center"/>
              <w:rPr>
                <w:rFonts w:ascii="Calibri" w:hAnsi="Calibri" w:cs="Calibri"/>
                <w:b/>
                <w:sz w:val="22"/>
                <w:szCs w:val="22"/>
              </w:rPr>
            </w:pPr>
            <w:r w:rsidRPr="00972345">
              <w:rPr>
                <w:rFonts w:ascii="Calibri" w:hAnsi="Calibri" w:cs="Calibri"/>
                <w:b/>
                <w:sz w:val="22"/>
                <w:szCs w:val="22"/>
              </w:rPr>
              <w:t>Liczba punktów przyznanych Wykonawcy za kryterium</w:t>
            </w:r>
          </w:p>
          <w:p w14:paraId="599707F8"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doświadczenie personelu kluczowego [D]:</w:t>
            </w:r>
          </w:p>
        </w:tc>
      </w:tr>
      <w:tr w:rsidR="0093695F" w:rsidRPr="00972345" w14:paraId="59B2B6EC" w14:textId="77777777" w:rsidTr="001F0FA4">
        <w:trPr>
          <w:jc w:val="center"/>
        </w:trPr>
        <w:tc>
          <w:tcPr>
            <w:tcW w:w="506" w:type="dxa"/>
            <w:shd w:val="clear" w:color="auto" w:fill="F2F2F2"/>
            <w:vAlign w:val="center"/>
          </w:tcPr>
          <w:p w14:paraId="7C86F639"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1</w:t>
            </w:r>
          </w:p>
        </w:tc>
        <w:tc>
          <w:tcPr>
            <w:tcW w:w="1860" w:type="dxa"/>
            <w:shd w:val="clear" w:color="auto" w:fill="F2F2F2"/>
            <w:vAlign w:val="center"/>
          </w:tcPr>
          <w:p w14:paraId="60A0D68D"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2</w:t>
            </w:r>
          </w:p>
        </w:tc>
        <w:tc>
          <w:tcPr>
            <w:tcW w:w="1366" w:type="dxa"/>
            <w:shd w:val="clear" w:color="auto" w:fill="F2F2F2"/>
            <w:vAlign w:val="center"/>
          </w:tcPr>
          <w:p w14:paraId="1553C427"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3</w:t>
            </w:r>
          </w:p>
        </w:tc>
        <w:tc>
          <w:tcPr>
            <w:tcW w:w="3918" w:type="dxa"/>
            <w:vAlign w:val="center"/>
          </w:tcPr>
          <w:p w14:paraId="4998D958"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4</w:t>
            </w:r>
          </w:p>
        </w:tc>
        <w:tc>
          <w:tcPr>
            <w:tcW w:w="2693" w:type="dxa"/>
            <w:vAlign w:val="center"/>
          </w:tcPr>
          <w:p w14:paraId="07D6E242" w14:textId="77777777" w:rsidR="0093695F" w:rsidRPr="00972345" w:rsidRDefault="0093695F" w:rsidP="001F0FA4">
            <w:pPr>
              <w:widowControl w:val="0"/>
              <w:jc w:val="center"/>
              <w:rPr>
                <w:rFonts w:ascii="Calibri" w:hAnsi="Calibri" w:cs="Calibri"/>
                <w:b/>
                <w:sz w:val="22"/>
                <w:szCs w:val="22"/>
              </w:rPr>
            </w:pPr>
            <w:r w:rsidRPr="00972345">
              <w:rPr>
                <w:rFonts w:ascii="Calibri" w:hAnsi="Calibri" w:cs="Calibri"/>
                <w:b/>
                <w:sz w:val="22"/>
                <w:szCs w:val="22"/>
              </w:rPr>
              <w:t>5</w:t>
            </w:r>
          </w:p>
        </w:tc>
      </w:tr>
      <w:tr w:rsidR="0093695F" w:rsidRPr="00972345" w14:paraId="5BB17939" w14:textId="77777777" w:rsidTr="001F0FA4">
        <w:trPr>
          <w:jc w:val="center"/>
        </w:trPr>
        <w:tc>
          <w:tcPr>
            <w:tcW w:w="506" w:type="dxa"/>
            <w:shd w:val="clear" w:color="auto" w:fill="F2F2F2"/>
            <w:vAlign w:val="center"/>
          </w:tcPr>
          <w:p w14:paraId="3820575F" w14:textId="77777777" w:rsidR="0093695F" w:rsidRPr="00972345" w:rsidRDefault="0093695F">
            <w:pPr>
              <w:pStyle w:val="Akapitzlist"/>
              <w:widowControl w:val="0"/>
              <w:numPr>
                <w:ilvl w:val="0"/>
                <w:numId w:val="10"/>
              </w:numPr>
              <w:suppressAutoHyphens/>
              <w:contextualSpacing w:val="0"/>
              <w:jc w:val="center"/>
              <w:rPr>
                <w:rFonts w:ascii="Calibri" w:hAnsi="Calibri" w:cs="Calibri"/>
                <w:sz w:val="22"/>
                <w:szCs w:val="22"/>
              </w:rPr>
            </w:pPr>
          </w:p>
        </w:tc>
        <w:tc>
          <w:tcPr>
            <w:tcW w:w="1860" w:type="dxa"/>
            <w:shd w:val="clear" w:color="auto" w:fill="F2F2F2"/>
            <w:vAlign w:val="center"/>
          </w:tcPr>
          <w:p w14:paraId="4BC4B6F8" w14:textId="77777777" w:rsidR="0093695F" w:rsidRPr="00972345" w:rsidRDefault="0093695F" w:rsidP="001F0FA4">
            <w:pPr>
              <w:widowControl w:val="0"/>
              <w:jc w:val="center"/>
              <w:rPr>
                <w:rFonts w:ascii="Calibri" w:hAnsi="Calibri" w:cs="Calibri"/>
                <w:sz w:val="22"/>
                <w:szCs w:val="22"/>
              </w:rPr>
            </w:pPr>
            <w:r>
              <w:rPr>
                <w:rFonts w:ascii="Calibri" w:hAnsi="Calibri" w:cs="Calibri"/>
                <w:sz w:val="22"/>
                <w:szCs w:val="22"/>
              </w:rPr>
              <w:t>Projektant</w:t>
            </w:r>
          </w:p>
        </w:tc>
        <w:tc>
          <w:tcPr>
            <w:tcW w:w="1366" w:type="dxa"/>
            <w:shd w:val="clear" w:color="auto" w:fill="F2F2F2"/>
            <w:vAlign w:val="center"/>
          </w:tcPr>
          <w:p w14:paraId="54AC31AB" w14:textId="77777777" w:rsidR="0093695F" w:rsidRPr="00972345" w:rsidRDefault="0093695F" w:rsidP="001F0FA4">
            <w:pPr>
              <w:widowControl w:val="0"/>
              <w:jc w:val="center"/>
              <w:rPr>
                <w:rFonts w:ascii="Calibri" w:hAnsi="Calibri" w:cs="Calibri"/>
                <w:sz w:val="22"/>
                <w:szCs w:val="22"/>
              </w:rPr>
            </w:pPr>
            <w:r w:rsidRPr="00972345">
              <w:rPr>
                <w:rFonts w:ascii="Calibri" w:hAnsi="Calibri" w:cs="Calibri"/>
                <w:sz w:val="22"/>
                <w:szCs w:val="22"/>
              </w:rPr>
              <w:t>Rozdział VI ust. 1 pkt 4b SWZ</w:t>
            </w:r>
          </w:p>
        </w:tc>
        <w:tc>
          <w:tcPr>
            <w:tcW w:w="3918" w:type="dxa"/>
            <w:vAlign w:val="center"/>
          </w:tcPr>
          <w:p w14:paraId="6CFA4456" w14:textId="77777777" w:rsidR="0093695F" w:rsidRPr="00972345" w:rsidRDefault="0093695F" w:rsidP="001F0FA4">
            <w:pPr>
              <w:autoSpaceDE w:val="0"/>
              <w:autoSpaceDN w:val="0"/>
              <w:adjustRightInd w:val="0"/>
              <w:ind w:left="-8" w:firstLine="8"/>
              <w:jc w:val="both"/>
              <w:rPr>
                <w:rFonts w:ascii="Calibri" w:hAnsi="Calibri" w:cs="Calibri"/>
                <w:sz w:val="22"/>
                <w:szCs w:val="22"/>
              </w:rPr>
            </w:pPr>
            <w:r>
              <w:rPr>
                <w:rFonts w:ascii="Calibri" w:hAnsi="Calibri" w:cs="Calibri"/>
                <w:sz w:val="22"/>
                <w:szCs w:val="22"/>
              </w:rPr>
              <w:t xml:space="preserve">Zamawiający będzie przyznawał punkty za każdy wykonany projekt </w:t>
            </w:r>
            <w:r w:rsidRPr="00972345">
              <w:rPr>
                <w:rFonts w:ascii="Calibri" w:hAnsi="Calibri" w:cs="Calibri"/>
                <w:b/>
                <w:sz w:val="22"/>
                <w:szCs w:val="22"/>
              </w:rPr>
              <w:t>ponad wymagane zgodnie z Rozdział VI ust. 1 pkt 4b) SWZ</w:t>
            </w:r>
            <w:r w:rsidRPr="00B3086D">
              <w:rPr>
                <w:rFonts w:ascii="Calibri" w:hAnsi="Calibri" w:cs="Calibri"/>
                <w:sz w:val="22"/>
                <w:szCs w:val="22"/>
              </w:rPr>
              <w:t xml:space="preserve"> </w:t>
            </w:r>
            <w:r>
              <w:rPr>
                <w:rFonts w:ascii="Calibri" w:hAnsi="Calibri" w:cs="Calibri"/>
                <w:sz w:val="22"/>
                <w:szCs w:val="22"/>
              </w:rPr>
              <w:t>tj.</w:t>
            </w:r>
            <w:r w:rsidRPr="00B3086D">
              <w:rPr>
                <w:rFonts w:ascii="Calibri" w:hAnsi="Calibri" w:cs="Calibri"/>
                <w:sz w:val="22"/>
                <w:szCs w:val="22"/>
              </w:rPr>
              <w:t xml:space="preserve"> wykona</w:t>
            </w:r>
            <w:r>
              <w:rPr>
                <w:rFonts w:ascii="Calibri" w:hAnsi="Calibri" w:cs="Calibri"/>
                <w:sz w:val="22"/>
                <w:szCs w:val="22"/>
              </w:rPr>
              <w:t>nie</w:t>
            </w:r>
            <w:r w:rsidRPr="00B3086D">
              <w:rPr>
                <w:rFonts w:ascii="Calibri" w:hAnsi="Calibri" w:cs="Calibri"/>
                <w:sz w:val="22"/>
                <w:szCs w:val="22"/>
              </w:rPr>
              <w:t>, jako projektant w specjalności drogowej, opracowani</w:t>
            </w:r>
            <w:r>
              <w:rPr>
                <w:rFonts w:ascii="Calibri" w:hAnsi="Calibri" w:cs="Calibri"/>
                <w:sz w:val="22"/>
                <w:szCs w:val="22"/>
              </w:rPr>
              <w:t xml:space="preserve">a </w:t>
            </w:r>
            <w:r w:rsidRPr="00B3086D">
              <w:rPr>
                <w:rFonts w:ascii="Calibri" w:hAnsi="Calibri" w:cs="Calibri"/>
                <w:sz w:val="22"/>
                <w:szCs w:val="22"/>
              </w:rPr>
              <w:t>w zakresie projektu budowlanego lub projektu wykonawczego dotyczącego budowy lub przebudowy drogi l</w:t>
            </w:r>
            <w:r>
              <w:rPr>
                <w:rFonts w:ascii="Calibri" w:hAnsi="Calibri" w:cs="Calibri"/>
                <w:sz w:val="22"/>
                <w:szCs w:val="22"/>
              </w:rPr>
              <w:t>ub ulicy, o długości minimum 4</w:t>
            </w:r>
            <w:r w:rsidRPr="00B3086D">
              <w:rPr>
                <w:rFonts w:ascii="Calibri" w:hAnsi="Calibri" w:cs="Calibri"/>
                <w:sz w:val="22"/>
                <w:szCs w:val="22"/>
              </w:rPr>
              <w:t xml:space="preserve"> km</w:t>
            </w:r>
          </w:p>
        </w:tc>
        <w:tc>
          <w:tcPr>
            <w:tcW w:w="2693" w:type="dxa"/>
            <w:vAlign w:val="center"/>
          </w:tcPr>
          <w:p w14:paraId="581C8190" w14:textId="77777777" w:rsidR="0093695F" w:rsidRPr="00972345" w:rsidRDefault="0093695F">
            <w:pPr>
              <w:pStyle w:val="Akapitzlist"/>
              <w:widowControl w:val="0"/>
              <w:numPr>
                <w:ilvl w:val="0"/>
                <w:numId w:val="11"/>
              </w:numPr>
              <w:suppressAutoHyphens/>
              <w:ind w:left="257" w:hanging="283"/>
              <w:contextualSpacing w:val="0"/>
              <w:jc w:val="both"/>
              <w:rPr>
                <w:rFonts w:ascii="Calibri" w:hAnsi="Calibri" w:cs="Calibri"/>
                <w:b/>
                <w:sz w:val="22"/>
                <w:szCs w:val="22"/>
              </w:rPr>
            </w:pPr>
            <w:r w:rsidRPr="00972345">
              <w:rPr>
                <w:rFonts w:ascii="Calibri" w:hAnsi="Calibri" w:cs="Calibri"/>
                <w:b/>
                <w:sz w:val="22"/>
                <w:szCs w:val="22"/>
              </w:rPr>
              <w:t>jedno zadanie ponad ilość wymaganą: 10 pkt</w:t>
            </w:r>
          </w:p>
          <w:p w14:paraId="58A367EC" w14:textId="77777777" w:rsidR="0093695F" w:rsidRPr="00972345" w:rsidRDefault="0093695F">
            <w:pPr>
              <w:pStyle w:val="Akapitzlist"/>
              <w:widowControl w:val="0"/>
              <w:numPr>
                <w:ilvl w:val="0"/>
                <w:numId w:val="11"/>
              </w:numPr>
              <w:suppressAutoHyphens/>
              <w:ind w:left="257" w:hanging="283"/>
              <w:contextualSpacing w:val="0"/>
              <w:jc w:val="both"/>
              <w:rPr>
                <w:rFonts w:ascii="Calibri" w:hAnsi="Calibri" w:cs="Calibri"/>
                <w:b/>
                <w:sz w:val="22"/>
                <w:szCs w:val="22"/>
              </w:rPr>
            </w:pPr>
            <w:r w:rsidRPr="00972345">
              <w:rPr>
                <w:rFonts w:ascii="Calibri" w:hAnsi="Calibri" w:cs="Calibri"/>
                <w:b/>
                <w:sz w:val="22"/>
                <w:szCs w:val="22"/>
              </w:rPr>
              <w:t>dwa zadania ponad ilość wymaganą: 20 pkt</w:t>
            </w:r>
          </w:p>
          <w:p w14:paraId="0FD6B72F" w14:textId="77777777" w:rsidR="0093695F" w:rsidRPr="00972345" w:rsidRDefault="0093695F">
            <w:pPr>
              <w:pStyle w:val="Akapitzlist"/>
              <w:widowControl w:val="0"/>
              <w:numPr>
                <w:ilvl w:val="0"/>
                <w:numId w:val="11"/>
              </w:numPr>
              <w:suppressAutoHyphens/>
              <w:ind w:left="257" w:hanging="283"/>
              <w:contextualSpacing w:val="0"/>
              <w:jc w:val="both"/>
              <w:rPr>
                <w:rFonts w:ascii="Calibri" w:hAnsi="Calibri" w:cs="Calibri"/>
                <w:b/>
                <w:sz w:val="22"/>
                <w:szCs w:val="22"/>
              </w:rPr>
            </w:pPr>
            <w:r w:rsidRPr="00972345">
              <w:rPr>
                <w:rFonts w:ascii="Calibri" w:hAnsi="Calibri" w:cs="Calibri"/>
                <w:b/>
                <w:sz w:val="22"/>
                <w:szCs w:val="22"/>
              </w:rPr>
              <w:t>trzy zadania ponad ilość wymaganą: 30 pkt</w:t>
            </w:r>
          </w:p>
          <w:p w14:paraId="3B3E2F83" w14:textId="77777777" w:rsidR="0093695F" w:rsidRPr="00972345" w:rsidRDefault="0093695F">
            <w:pPr>
              <w:pStyle w:val="Akapitzlist"/>
              <w:widowControl w:val="0"/>
              <w:numPr>
                <w:ilvl w:val="0"/>
                <w:numId w:val="11"/>
              </w:numPr>
              <w:suppressAutoHyphens/>
              <w:ind w:left="257" w:hanging="283"/>
              <w:contextualSpacing w:val="0"/>
              <w:jc w:val="both"/>
              <w:rPr>
                <w:rFonts w:ascii="Calibri" w:hAnsi="Calibri" w:cs="Calibri"/>
                <w:b/>
                <w:sz w:val="22"/>
                <w:szCs w:val="22"/>
              </w:rPr>
            </w:pPr>
            <w:r w:rsidRPr="00972345">
              <w:rPr>
                <w:rFonts w:ascii="Calibri" w:hAnsi="Calibri" w:cs="Calibri"/>
                <w:b/>
                <w:sz w:val="22"/>
                <w:szCs w:val="22"/>
              </w:rPr>
              <w:t>cztery lub więcej zadań  ponad ilość wymaganą: 40 pkt</w:t>
            </w:r>
          </w:p>
        </w:tc>
      </w:tr>
    </w:tbl>
    <w:p w14:paraId="4284683B" w14:textId="77777777" w:rsidR="0093695F" w:rsidRPr="00972345" w:rsidRDefault="0093695F" w:rsidP="0093695F">
      <w:pPr>
        <w:autoSpaceDE w:val="0"/>
        <w:autoSpaceDN w:val="0"/>
        <w:adjustRightInd w:val="0"/>
        <w:ind w:left="709"/>
        <w:jc w:val="both"/>
        <w:rPr>
          <w:rFonts w:ascii="Calibri" w:hAnsi="Calibri" w:cs="Calibri"/>
          <w:sz w:val="22"/>
          <w:szCs w:val="22"/>
        </w:rPr>
      </w:pPr>
    </w:p>
    <w:p w14:paraId="5FC2143D" w14:textId="77777777" w:rsidR="0093695F" w:rsidRPr="0093695F" w:rsidRDefault="0093695F" w:rsidP="0093695F">
      <w:pPr>
        <w:ind w:right="2"/>
        <w:jc w:val="both"/>
        <w:rPr>
          <w:rFonts w:ascii="Calibri" w:hAnsi="Calibri" w:cs="Calibri"/>
          <w:sz w:val="22"/>
          <w:szCs w:val="22"/>
        </w:rPr>
      </w:pPr>
      <w:r w:rsidRPr="0093695F">
        <w:rPr>
          <w:rFonts w:ascii="Calibri" w:hAnsi="Calibri" w:cs="Calibri"/>
          <w:i/>
          <w:iCs/>
          <w:sz w:val="22"/>
          <w:szCs w:val="22"/>
        </w:rPr>
        <w:t>Za drogę Zamawiający uzna drogę w rozumieniu ustawy z dnia 21 marca 1985 r. o drogach publicznych (</w:t>
      </w:r>
      <w:proofErr w:type="spellStart"/>
      <w:r w:rsidRPr="0093695F">
        <w:rPr>
          <w:rFonts w:ascii="Calibri" w:hAnsi="Calibri" w:cs="Calibri"/>
          <w:i/>
          <w:iCs/>
          <w:sz w:val="22"/>
          <w:szCs w:val="22"/>
        </w:rPr>
        <w:t>t.j</w:t>
      </w:r>
      <w:proofErr w:type="spellEnd"/>
      <w:r w:rsidRPr="0093695F">
        <w:rPr>
          <w:rFonts w:ascii="Calibri" w:hAnsi="Calibri" w:cs="Calibri"/>
          <w:i/>
          <w:iCs/>
          <w:sz w:val="22"/>
          <w:szCs w:val="22"/>
        </w:rPr>
        <w:t>. Dz. U. z 2025 r. poz. 889 ze zm.). Za ulicę Zamawiający uzna ulicę w rozumieniu Rozporządzenia Ministra Infrastruktury z dnia 24 czerwca 2022 r. w sprawie przepisów techniczno-budowlanych dotyczących dróg publicznych (Dz. U. z 2022 r. poz. 1518) lub drogi lub ulice będące ich odpowiednikami w państwach Unii Europejskiej, państwach będących stronami Porozumienia Światowej Organizacji Handlu w sprawie zamówień rządowych i państwach będących stronami umów międzynarodowych, których stroną jest Unia Europejska.</w:t>
      </w:r>
    </w:p>
    <w:p w14:paraId="338F5D46" w14:textId="77777777" w:rsidR="0093695F" w:rsidRPr="0093695F" w:rsidRDefault="0093695F">
      <w:pPr>
        <w:numPr>
          <w:ilvl w:val="0"/>
          <w:numId w:val="26"/>
        </w:numPr>
        <w:ind w:right="2"/>
        <w:jc w:val="both"/>
        <w:rPr>
          <w:rFonts w:ascii="Calibri" w:hAnsi="Calibri" w:cs="Calibri"/>
          <w:sz w:val="22"/>
          <w:szCs w:val="22"/>
        </w:rPr>
      </w:pPr>
      <w:r w:rsidRPr="0093695F">
        <w:rPr>
          <w:rFonts w:ascii="Calibri" w:hAnsi="Calibri" w:cs="Calibri"/>
          <w:sz w:val="22"/>
          <w:szCs w:val="22"/>
        </w:rPr>
        <w:t>Każda oferta będzie oceniana w skali od 0 do 100 punktów według wzoru:</w:t>
      </w:r>
      <w:r w:rsidRPr="0093695F">
        <w:rPr>
          <w:rFonts w:ascii="Calibri" w:hAnsi="Calibri" w:cs="Calibri"/>
          <w:sz w:val="22"/>
          <w:szCs w:val="22"/>
        </w:rPr>
        <w:br/>
        <w:t>\(P=C+D\)</w:t>
      </w:r>
      <w:r w:rsidRPr="0093695F">
        <w:rPr>
          <w:rFonts w:ascii="Calibri" w:hAnsi="Calibri" w:cs="Calibri"/>
          <w:sz w:val="22"/>
          <w:szCs w:val="22"/>
        </w:rPr>
        <w:br/>
        <w:t>gdzie:</w:t>
      </w:r>
    </w:p>
    <w:p w14:paraId="1DFA1C9A" w14:textId="77777777" w:rsidR="0093695F" w:rsidRPr="0093695F" w:rsidRDefault="0093695F">
      <w:pPr>
        <w:numPr>
          <w:ilvl w:val="1"/>
          <w:numId w:val="26"/>
        </w:numPr>
        <w:ind w:right="2"/>
        <w:jc w:val="both"/>
        <w:rPr>
          <w:rFonts w:ascii="Calibri" w:hAnsi="Calibri" w:cs="Calibri"/>
          <w:sz w:val="22"/>
          <w:szCs w:val="22"/>
        </w:rPr>
      </w:pPr>
      <w:r w:rsidRPr="0093695F">
        <w:rPr>
          <w:rFonts w:ascii="Calibri" w:hAnsi="Calibri" w:cs="Calibri"/>
          <w:b/>
          <w:bCs/>
          <w:sz w:val="22"/>
          <w:szCs w:val="22"/>
        </w:rPr>
        <w:t>P</w:t>
      </w:r>
      <w:r w:rsidRPr="0093695F">
        <w:rPr>
          <w:rFonts w:ascii="Calibri" w:hAnsi="Calibri" w:cs="Calibri"/>
          <w:sz w:val="22"/>
          <w:szCs w:val="22"/>
        </w:rPr>
        <w:t xml:space="preserve"> – łączna liczba przyznanych punktów;</w:t>
      </w:r>
    </w:p>
    <w:p w14:paraId="1F27EF14" w14:textId="77777777" w:rsidR="0093695F" w:rsidRPr="0093695F" w:rsidRDefault="0093695F">
      <w:pPr>
        <w:numPr>
          <w:ilvl w:val="1"/>
          <w:numId w:val="26"/>
        </w:numPr>
        <w:ind w:right="2"/>
        <w:jc w:val="both"/>
        <w:rPr>
          <w:rFonts w:ascii="Calibri" w:hAnsi="Calibri" w:cs="Calibri"/>
          <w:sz w:val="22"/>
          <w:szCs w:val="22"/>
        </w:rPr>
      </w:pPr>
      <w:r w:rsidRPr="0093695F">
        <w:rPr>
          <w:rFonts w:ascii="Calibri" w:hAnsi="Calibri" w:cs="Calibri"/>
          <w:b/>
          <w:bCs/>
          <w:sz w:val="22"/>
          <w:szCs w:val="22"/>
        </w:rPr>
        <w:t>C</w:t>
      </w:r>
      <w:r w:rsidRPr="0093695F">
        <w:rPr>
          <w:rFonts w:ascii="Calibri" w:hAnsi="Calibri" w:cs="Calibri"/>
          <w:sz w:val="22"/>
          <w:szCs w:val="22"/>
        </w:rPr>
        <w:t xml:space="preserve"> – punkty przyznane za kryterium ceny;</w:t>
      </w:r>
    </w:p>
    <w:p w14:paraId="5A0B8F68" w14:textId="77777777" w:rsidR="0093695F" w:rsidRPr="0093695F" w:rsidRDefault="0093695F">
      <w:pPr>
        <w:numPr>
          <w:ilvl w:val="1"/>
          <w:numId w:val="26"/>
        </w:numPr>
        <w:ind w:right="2"/>
        <w:jc w:val="both"/>
        <w:rPr>
          <w:rFonts w:ascii="Calibri" w:hAnsi="Calibri" w:cs="Calibri"/>
          <w:sz w:val="22"/>
          <w:szCs w:val="22"/>
        </w:rPr>
      </w:pPr>
      <w:r w:rsidRPr="0093695F">
        <w:rPr>
          <w:rFonts w:ascii="Calibri" w:hAnsi="Calibri" w:cs="Calibri"/>
          <w:b/>
          <w:bCs/>
          <w:sz w:val="22"/>
          <w:szCs w:val="22"/>
        </w:rPr>
        <w:t>D</w:t>
      </w:r>
      <w:r w:rsidRPr="0093695F">
        <w:rPr>
          <w:rFonts w:ascii="Calibri" w:hAnsi="Calibri" w:cs="Calibri"/>
          <w:sz w:val="22"/>
          <w:szCs w:val="22"/>
        </w:rPr>
        <w:t xml:space="preserve"> – punkty przyznane za kryterium doświadczenia personelu kluczowego.</w:t>
      </w:r>
      <w:r w:rsidRPr="0093695F">
        <w:rPr>
          <w:rFonts w:ascii="Calibri" w:hAnsi="Calibri" w:cs="Calibri"/>
          <w:sz w:val="22"/>
          <w:szCs w:val="22"/>
        </w:rPr>
        <w:br/>
        <w:t>Łącznie oferta najkorzystniejsza może uzyskać maksymalnie 100 pkt.</w:t>
      </w:r>
    </w:p>
    <w:p w14:paraId="08896B04" w14:textId="77777777" w:rsidR="0093695F" w:rsidRPr="0093695F" w:rsidRDefault="0093695F">
      <w:pPr>
        <w:numPr>
          <w:ilvl w:val="0"/>
          <w:numId w:val="26"/>
        </w:numPr>
        <w:ind w:right="2"/>
        <w:jc w:val="both"/>
        <w:rPr>
          <w:rFonts w:ascii="Calibri" w:hAnsi="Calibri" w:cs="Calibri"/>
          <w:sz w:val="22"/>
          <w:szCs w:val="22"/>
        </w:rPr>
      </w:pPr>
      <w:r w:rsidRPr="0093695F">
        <w:rPr>
          <w:rFonts w:ascii="Calibri" w:hAnsi="Calibri" w:cs="Calibri"/>
          <w:sz w:val="22"/>
          <w:szCs w:val="22"/>
        </w:rPr>
        <w:t>Zamawiający wybierze ofertę, która uzyska w ostatecznej ocenie największą liczbę punktów.</w:t>
      </w:r>
    </w:p>
    <w:p w14:paraId="1ADB30F4" w14:textId="77777777" w:rsidR="0093695F" w:rsidRPr="0093695F" w:rsidRDefault="0093695F">
      <w:pPr>
        <w:numPr>
          <w:ilvl w:val="0"/>
          <w:numId w:val="26"/>
        </w:numPr>
        <w:ind w:right="2"/>
        <w:jc w:val="both"/>
        <w:rPr>
          <w:rFonts w:ascii="Calibri" w:hAnsi="Calibri" w:cs="Calibri"/>
          <w:sz w:val="22"/>
          <w:szCs w:val="22"/>
        </w:rPr>
      </w:pPr>
      <w:r w:rsidRPr="0093695F">
        <w:rPr>
          <w:rFonts w:ascii="Calibri" w:hAnsi="Calibri" w:cs="Calibri"/>
          <w:sz w:val="22"/>
          <w:szCs w:val="22"/>
        </w:rPr>
        <w:t>Zamawiający dokona oceny ofert, obliczając wartość punktów z dokładnością do dwóch miejsc po przecinku, zgodnie z następującymi zasadami:</w:t>
      </w:r>
    </w:p>
    <w:p w14:paraId="65F1B277" w14:textId="378B03DE" w:rsidR="0093695F" w:rsidRPr="0093695F" w:rsidRDefault="0093695F" w:rsidP="0093695F">
      <w:pPr>
        <w:ind w:right="2"/>
        <w:jc w:val="both"/>
        <w:rPr>
          <w:rFonts w:ascii="Calibri" w:hAnsi="Calibri" w:cs="Calibri"/>
          <w:sz w:val="22"/>
          <w:szCs w:val="22"/>
        </w:rPr>
      </w:pPr>
      <w:r>
        <w:rPr>
          <w:rFonts w:ascii="Calibri" w:hAnsi="Calibri" w:cs="Calibri"/>
          <w:sz w:val="22"/>
          <w:szCs w:val="22"/>
        </w:rPr>
        <w:t xml:space="preserve">- </w:t>
      </w:r>
      <w:r w:rsidRPr="0093695F">
        <w:rPr>
          <w:rFonts w:ascii="Calibri" w:hAnsi="Calibri" w:cs="Calibri"/>
          <w:sz w:val="22"/>
          <w:szCs w:val="22"/>
        </w:rPr>
        <w:t>końcówki poniżej 0,005 pkt pomija się;</w:t>
      </w:r>
    </w:p>
    <w:p w14:paraId="0458776B" w14:textId="4DAB0E57" w:rsidR="0093695F" w:rsidRDefault="0093695F" w:rsidP="0093695F">
      <w:pPr>
        <w:ind w:right="2"/>
        <w:jc w:val="both"/>
        <w:rPr>
          <w:rFonts w:ascii="Calibri" w:hAnsi="Calibri" w:cs="Calibri"/>
          <w:sz w:val="22"/>
          <w:szCs w:val="22"/>
        </w:rPr>
      </w:pPr>
      <w:r>
        <w:rPr>
          <w:rFonts w:ascii="Calibri" w:hAnsi="Calibri" w:cs="Calibri"/>
          <w:sz w:val="22"/>
          <w:szCs w:val="22"/>
        </w:rPr>
        <w:t xml:space="preserve">- </w:t>
      </w:r>
      <w:r w:rsidRPr="0093695F">
        <w:rPr>
          <w:rFonts w:ascii="Calibri" w:hAnsi="Calibri" w:cs="Calibri"/>
          <w:sz w:val="22"/>
          <w:szCs w:val="22"/>
        </w:rPr>
        <w:t>końcówki wynoszące 0,005 pkt i więcej zaokrągla się do 0,01 pkt.</w:t>
      </w:r>
    </w:p>
    <w:p w14:paraId="2A05832A" w14:textId="77777777" w:rsidR="00B24052" w:rsidRPr="0093695F" w:rsidRDefault="00B24052" w:rsidP="0093695F">
      <w:pPr>
        <w:ind w:right="2"/>
        <w:jc w:val="both"/>
        <w:rPr>
          <w:rFonts w:ascii="Calibri" w:hAnsi="Calibri" w:cs="Calibri"/>
          <w:sz w:val="22"/>
          <w:szCs w:val="22"/>
        </w:rPr>
      </w:pPr>
    </w:p>
    <w:p w14:paraId="18C4114C" w14:textId="671F70AC" w:rsidR="00B24052" w:rsidRPr="00B24052" w:rsidRDefault="00B24052" w:rsidP="00B24052">
      <w:pPr>
        <w:pStyle w:val="Akapitzlist"/>
        <w:numPr>
          <w:ilvl w:val="0"/>
          <w:numId w:val="26"/>
        </w:numPr>
        <w:ind w:right="2"/>
        <w:jc w:val="both"/>
        <w:rPr>
          <w:rFonts w:ascii="Calibri" w:hAnsi="Calibri" w:cs="Calibri"/>
          <w:sz w:val="22"/>
          <w:szCs w:val="22"/>
        </w:rPr>
      </w:pPr>
      <w:r w:rsidRPr="00B24052">
        <w:rPr>
          <w:rFonts w:ascii="Calibri" w:hAnsi="Calibri" w:cs="Calibri"/>
          <w:sz w:val="22"/>
          <w:szCs w:val="22"/>
        </w:rPr>
        <w:t xml:space="preserve">Na podstawie art. 223 ust. 2 ustawy </w:t>
      </w:r>
      <w:proofErr w:type="spellStart"/>
      <w:r w:rsidRPr="00B24052">
        <w:rPr>
          <w:rFonts w:ascii="Calibri" w:hAnsi="Calibri" w:cs="Calibri"/>
          <w:sz w:val="22"/>
          <w:szCs w:val="22"/>
        </w:rPr>
        <w:t>Pzp</w:t>
      </w:r>
      <w:proofErr w:type="spellEnd"/>
      <w:r w:rsidRPr="00B24052">
        <w:rPr>
          <w:rFonts w:ascii="Calibri" w:hAnsi="Calibri" w:cs="Calibri"/>
          <w:sz w:val="22"/>
          <w:szCs w:val="22"/>
        </w:rPr>
        <w:t>, Zamawiający poprawia w tekście oferty:</w:t>
      </w:r>
    </w:p>
    <w:p w14:paraId="34D8473C" w14:textId="77777777" w:rsidR="00B24052" w:rsidRPr="00B24052" w:rsidRDefault="00B24052" w:rsidP="00B24052">
      <w:pPr>
        <w:numPr>
          <w:ilvl w:val="0"/>
          <w:numId w:val="31"/>
        </w:numPr>
        <w:ind w:right="2"/>
        <w:jc w:val="both"/>
        <w:rPr>
          <w:rFonts w:ascii="Calibri" w:hAnsi="Calibri" w:cs="Calibri"/>
          <w:sz w:val="22"/>
          <w:szCs w:val="22"/>
        </w:rPr>
      </w:pPr>
      <w:r w:rsidRPr="00B24052">
        <w:rPr>
          <w:rFonts w:ascii="Calibri" w:hAnsi="Calibri" w:cs="Calibri"/>
          <w:sz w:val="22"/>
          <w:szCs w:val="22"/>
        </w:rPr>
        <w:t>oczywiste omyłki pisarskie;</w:t>
      </w:r>
    </w:p>
    <w:p w14:paraId="68318C3B" w14:textId="77777777" w:rsidR="00B24052" w:rsidRPr="00B24052" w:rsidRDefault="00B24052" w:rsidP="00B24052">
      <w:pPr>
        <w:numPr>
          <w:ilvl w:val="0"/>
          <w:numId w:val="31"/>
        </w:numPr>
        <w:ind w:right="2"/>
        <w:jc w:val="both"/>
        <w:rPr>
          <w:rFonts w:ascii="Calibri" w:hAnsi="Calibri" w:cs="Calibri"/>
          <w:sz w:val="22"/>
          <w:szCs w:val="22"/>
        </w:rPr>
      </w:pPr>
      <w:r w:rsidRPr="00B24052">
        <w:rPr>
          <w:rFonts w:ascii="Calibri" w:hAnsi="Calibri" w:cs="Calibri"/>
          <w:sz w:val="22"/>
          <w:szCs w:val="22"/>
        </w:rPr>
        <w:t>oczywiste omyłki rachunkowe, z uwzględnieniem konsekwencji rachunkowych dokonanych poprawek;</w:t>
      </w:r>
    </w:p>
    <w:p w14:paraId="4FDD9F8E" w14:textId="77777777" w:rsidR="00B24052" w:rsidRPr="00B24052" w:rsidRDefault="00B24052" w:rsidP="00B24052">
      <w:pPr>
        <w:numPr>
          <w:ilvl w:val="0"/>
          <w:numId w:val="31"/>
        </w:numPr>
        <w:ind w:right="2"/>
        <w:jc w:val="both"/>
        <w:rPr>
          <w:rFonts w:ascii="Calibri" w:hAnsi="Calibri" w:cs="Calibri"/>
          <w:sz w:val="22"/>
          <w:szCs w:val="22"/>
        </w:rPr>
      </w:pPr>
      <w:r w:rsidRPr="00B24052">
        <w:rPr>
          <w:rFonts w:ascii="Calibri" w:hAnsi="Calibri" w:cs="Calibri"/>
          <w:sz w:val="22"/>
          <w:szCs w:val="22"/>
        </w:rPr>
        <w:t>inne omyłki polegające na niezgodności oferty z dokumentami zamówienia, niepowodujące istotnych zmian w treści oferty</w:t>
      </w:r>
      <w:r w:rsidRPr="00B24052">
        <w:rPr>
          <w:rFonts w:ascii="Calibri" w:hAnsi="Calibri" w:cs="Calibri"/>
          <w:sz w:val="22"/>
          <w:szCs w:val="22"/>
        </w:rPr>
        <w:br/>
        <w:t>– niezwłocznie zawiadamiając o tym wykonawcę, którego oferta została poprawiona.</w:t>
      </w:r>
    </w:p>
    <w:p w14:paraId="3E8284D1" w14:textId="77777777" w:rsidR="004C2535" w:rsidRPr="0093695F" w:rsidRDefault="004C2535" w:rsidP="0093695F">
      <w:pPr>
        <w:ind w:right="2"/>
        <w:jc w:val="both"/>
        <w:rPr>
          <w:rFonts w:ascii="Calibri" w:hAnsi="Calibri" w:cs="Calibri"/>
          <w:sz w:val="22"/>
          <w:szCs w:val="22"/>
        </w:rPr>
      </w:pPr>
    </w:p>
    <w:p w14:paraId="6A937BC6" w14:textId="77777777" w:rsidR="0093695F" w:rsidRDefault="0093695F" w:rsidP="0093695F">
      <w:pPr>
        <w:ind w:right="2"/>
        <w:jc w:val="both"/>
        <w:rPr>
          <w:rFonts w:ascii="Calibri" w:hAnsi="Calibri" w:cs="Calibri"/>
          <w:sz w:val="22"/>
          <w:szCs w:val="22"/>
        </w:rPr>
      </w:pPr>
      <w:r w:rsidRPr="0093695F">
        <w:rPr>
          <w:rFonts w:ascii="Calibri" w:hAnsi="Calibri" w:cs="Calibri"/>
          <w:b/>
          <w:bCs/>
          <w:sz w:val="22"/>
          <w:szCs w:val="22"/>
        </w:rPr>
        <w:t>POUCZENIE:</w:t>
      </w:r>
      <w:r w:rsidRPr="0093695F">
        <w:rPr>
          <w:rFonts w:ascii="Calibri" w:hAnsi="Calibri" w:cs="Calibri"/>
          <w:sz w:val="22"/>
          <w:szCs w:val="22"/>
        </w:rPr>
        <w:t xml:space="preserve"> Wykonawca, w którego ofercie poprawiono omyłkę, o której mowa w art. 223 ust. 2 pkt 3 ustawy </w:t>
      </w:r>
      <w:proofErr w:type="spellStart"/>
      <w:r w:rsidRPr="0093695F">
        <w:rPr>
          <w:rFonts w:ascii="Calibri" w:hAnsi="Calibri" w:cs="Calibri"/>
          <w:sz w:val="22"/>
          <w:szCs w:val="22"/>
        </w:rPr>
        <w:t>Pzp</w:t>
      </w:r>
      <w:proofErr w:type="spellEnd"/>
      <w:r w:rsidRPr="0093695F">
        <w:rPr>
          <w:rFonts w:ascii="Calibri" w:hAnsi="Calibri" w:cs="Calibri"/>
          <w:sz w:val="22"/>
          <w:szCs w:val="22"/>
        </w:rPr>
        <w:t xml:space="preserve">, ma prawo w terminie wyznaczonym przez Zamawiającego wyrazić sprzeciw (brak zgody) na jej poprawienie. Zgodnie z art. 223 ust. 3 ustawy </w:t>
      </w:r>
      <w:proofErr w:type="spellStart"/>
      <w:r w:rsidRPr="0093695F">
        <w:rPr>
          <w:rFonts w:ascii="Calibri" w:hAnsi="Calibri" w:cs="Calibri"/>
          <w:sz w:val="22"/>
          <w:szCs w:val="22"/>
        </w:rPr>
        <w:t>Pzp</w:t>
      </w:r>
      <w:proofErr w:type="spellEnd"/>
      <w:r w:rsidRPr="0093695F">
        <w:rPr>
          <w:rFonts w:ascii="Calibri" w:hAnsi="Calibri" w:cs="Calibri"/>
          <w:sz w:val="22"/>
          <w:szCs w:val="22"/>
        </w:rPr>
        <w:t>, odmowa wyrażenia zgody na poprawienie omyłki lub brak odpowiedzi w wyznaczonym terminie skutkuje odrzuceniem oferty wykonawcy.</w:t>
      </w:r>
    </w:p>
    <w:p w14:paraId="74A7F252" w14:textId="77777777" w:rsidR="004C2535" w:rsidRPr="0093695F" w:rsidRDefault="004C2535" w:rsidP="0093695F">
      <w:pPr>
        <w:ind w:right="2"/>
        <w:jc w:val="both"/>
        <w:rPr>
          <w:rFonts w:ascii="Calibri" w:hAnsi="Calibri" w:cs="Calibri"/>
          <w:sz w:val="22"/>
          <w:szCs w:val="22"/>
        </w:rPr>
      </w:pPr>
    </w:p>
    <w:p w14:paraId="3700598F" w14:textId="6E6255C6" w:rsidR="0093695F" w:rsidRPr="00B24052" w:rsidRDefault="0093695F" w:rsidP="00B24052">
      <w:pPr>
        <w:pStyle w:val="Akapitzlist"/>
        <w:numPr>
          <w:ilvl w:val="0"/>
          <w:numId w:val="26"/>
        </w:numPr>
        <w:ind w:right="2"/>
        <w:jc w:val="both"/>
        <w:rPr>
          <w:rFonts w:ascii="Calibri" w:hAnsi="Calibri" w:cs="Calibri"/>
          <w:sz w:val="22"/>
          <w:szCs w:val="22"/>
        </w:rPr>
      </w:pPr>
      <w:r w:rsidRPr="00B24052">
        <w:rPr>
          <w:rFonts w:ascii="Calibri" w:hAnsi="Calibri" w:cs="Calibri"/>
          <w:sz w:val="22"/>
          <w:szCs w:val="22"/>
        </w:rPr>
        <w:t>Zamawiający udzieli zamówienia Wykonawcy, którego oferta:</w:t>
      </w:r>
    </w:p>
    <w:p w14:paraId="23789BBE" w14:textId="5604BCEF" w:rsidR="0093695F" w:rsidRPr="0093695F" w:rsidRDefault="004C2535" w:rsidP="004C2535">
      <w:pPr>
        <w:ind w:right="2"/>
        <w:jc w:val="both"/>
        <w:rPr>
          <w:rFonts w:ascii="Calibri" w:hAnsi="Calibri" w:cs="Calibri"/>
          <w:sz w:val="22"/>
          <w:szCs w:val="22"/>
        </w:rPr>
      </w:pPr>
      <w:r>
        <w:rPr>
          <w:rFonts w:ascii="Calibri" w:hAnsi="Calibri" w:cs="Calibri"/>
          <w:sz w:val="22"/>
          <w:szCs w:val="22"/>
        </w:rPr>
        <w:t xml:space="preserve">- </w:t>
      </w:r>
      <w:r w:rsidR="0093695F" w:rsidRPr="0093695F">
        <w:rPr>
          <w:rFonts w:ascii="Calibri" w:hAnsi="Calibri" w:cs="Calibri"/>
          <w:sz w:val="22"/>
          <w:szCs w:val="22"/>
        </w:rPr>
        <w:t>spełnia wszystkie wymagania zawarte w ustawie Prawo zamówień publicznych;</w:t>
      </w:r>
    </w:p>
    <w:p w14:paraId="64FB84DD" w14:textId="05ACDA3B" w:rsidR="0093695F" w:rsidRPr="0093695F" w:rsidRDefault="004C2535" w:rsidP="004C2535">
      <w:pPr>
        <w:ind w:right="2"/>
        <w:jc w:val="both"/>
        <w:rPr>
          <w:rFonts w:ascii="Calibri" w:hAnsi="Calibri" w:cs="Calibri"/>
          <w:sz w:val="22"/>
          <w:szCs w:val="22"/>
        </w:rPr>
      </w:pPr>
      <w:r>
        <w:rPr>
          <w:rFonts w:ascii="Calibri" w:hAnsi="Calibri" w:cs="Calibri"/>
          <w:sz w:val="22"/>
          <w:szCs w:val="22"/>
        </w:rPr>
        <w:t xml:space="preserve">- </w:t>
      </w:r>
      <w:r w:rsidR="0093695F" w:rsidRPr="0093695F">
        <w:rPr>
          <w:rFonts w:ascii="Calibri" w:hAnsi="Calibri" w:cs="Calibri"/>
          <w:sz w:val="22"/>
          <w:szCs w:val="22"/>
        </w:rPr>
        <w:t>spełnia wszystkie wymagania określone w SWZ;</w:t>
      </w:r>
    </w:p>
    <w:p w14:paraId="2024FF02" w14:textId="5AE336EE" w:rsidR="0093695F" w:rsidRPr="0093695F" w:rsidRDefault="004C2535" w:rsidP="004C2535">
      <w:pPr>
        <w:ind w:right="2"/>
        <w:jc w:val="both"/>
        <w:rPr>
          <w:rFonts w:ascii="Calibri" w:hAnsi="Calibri" w:cs="Calibri"/>
          <w:sz w:val="22"/>
          <w:szCs w:val="22"/>
        </w:rPr>
      </w:pPr>
      <w:r>
        <w:rPr>
          <w:rFonts w:ascii="Calibri" w:hAnsi="Calibri" w:cs="Calibri"/>
          <w:sz w:val="22"/>
          <w:szCs w:val="22"/>
        </w:rPr>
        <w:t xml:space="preserve">- </w:t>
      </w:r>
      <w:r w:rsidR="0093695F" w:rsidRPr="0093695F">
        <w:rPr>
          <w:rFonts w:ascii="Calibri" w:hAnsi="Calibri" w:cs="Calibri"/>
          <w:sz w:val="22"/>
          <w:szCs w:val="22"/>
        </w:rPr>
        <w:t>została uznana za najkorzystniejszą w oparciu o określone w SWZ kryteria oceny ofert.</w:t>
      </w:r>
    </w:p>
    <w:p w14:paraId="4657B8B5" w14:textId="59BF272B" w:rsidR="0093695F" w:rsidRPr="0093695F" w:rsidRDefault="0093695F" w:rsidP="0093695F">
      <w:pPr>
        <w:ind w:right="2"/>
        <w:jc w:val="both"/>
        <w:rPr>
          <w:rFonts w:ascii="Calibri" w:hAnsi="Calibri" w:cs="Calibri"/>
          <w:sz w:val="22"/>
          <w:szCs w:val="22"/>
        </w:rPr>
      </w:pPr>
    </w:p>
    <w:p w14:paraId="4A78E4E8" w14:textId="77777777" w:rsidR="00B4065B" w:rsidRPr="00972345" w:rsidRDefault="00B4065B" w:rsidP="00B4065B">
      <w:pPr>
        <w:ind w:right="2"/>
        <w:jc w:val="both"/>
        <w:rPr>
          <w:rFonts w:ascii="Calibri" w:hAnsi="Calibri" w:cs="Calibri"/>
          <w:spacing w:val="-4"/>
          <w:sz w:val="22"/>
          <w:szCs w:val="22"/>
        </w:rPr>
      </w:pPr>
    </w:p>
    <w:p w14:paraId="1AF26D67" w14:textId="77777777" w:rsidR="00B4065B" w:rsidRPr="00972345" w:rsidRDefault="00B4065B">
      <w:pPr>
        <w:pStyle w:val="Akapitzlist"/>
        <w:widowControl w:val="0"/>
        <w:numPr>
          <w:ilvl w:val="0"/>
          <w:numId w:val="9"/>
        </w:numPr>
        <w:pBdr>
          <w:top w:val="single" w:sz="4" w:space="1" w:color="auto"/>
          <w:left w:val="single" w:sz="4" w:space="4" w:color="auto"/>
          <w:bottom w:val="single" w:sz="4" w:space="1" w:color="auto"/>
          <w:right w:val="single" w:sz="4" w:space="4" w:color="auto"/>
        </w:pBdr>
        <w:autoSpaceDE w:val="0"/>
        <w:autoSpaceDN w:val="0"/>
        <w:adjustRightInd w:val="0"/>
        <w:ind w:left="567" w:right="2" w:hanging="567"/>
        <w:contextualSpacing w:val="0"/>
        <w:jc w:val="both"/>
        <w:rPr>
          <w:rFonts w:ascii="Calibri" w:hAnsi="Calibri" w:cs="Calibri"/>
          <w:b/>
          <w:color w:val="000000"/>
          <w:spacing w:val="-4"/>
          <w:sz w:val="22"/>
          <w:szCs w:val="22"/>
        </w:rPr>
      </w:pPr>
      <w:r w:rsidRPr="00972345">
        <w:rPr>
          <w:rFonts w:ascii="Calibri" w:hAnsi="Calibri" w:cs="Calibri"/>
          <w:b/>
          <w:color w:val="000000"/>
          <w:spacing w:val="-4"/>
          <w:sz w:val="22"/>
          <w:szCs w:val="22"/>
        </w:rPr>
        <w:t>Informacje o formalnościach, jakie powinny zostać dopełnione po wyborze oferty w celu zawarcia umowy w sprawie zamówienia publicznego.</w:t>
      </w:r>
    </w:p>
    <w:p w14:paraId="615BC914" w14:textId="77777777" w:rsidR="00B4065B" w:rsidRPr="00972345" w:rsidRDefault="00B4065B" w:rsidP="00B4065B">
      <w:pPr>
        <w:jc w:val="both"/>
        <w:rPr>
          <w:rFonts w:ascii="Calibri" w:hAnsi="Calibri" w:cs="Calibri"/>
          <w:color w:val="000000"/>
          <w:spacing w:val="-4"/>
          <w:sz w:val="22"/>
          <w:szCs w:val="22"/>
        </w:rPr>
      </w:pPr>
    </w:p>
    <w:p w14:paraId="314B89B8" w14:textId="77777777" w:rsidR="004C2535" w:rsidRPr="004C2535" w:rsidRDefault="004C2535">
      <w:pPr>
        <w:pStyle w:val="Akapitzlist"/>
        <w:numPr>
          <w:ilvl w:val="0"/>
          <w:numId w:val="27"/>
        </w:numPr>
        <w:suppressAutoHyphens/>
        <w:jc w:val="both"/>
        <w:rPr>
          <w:rFonts w:ascii="Calibri" w:hAnsi="Calibri" w:cs="Calibri"/>
          <w:sz w:val="22"/>
          <w:szCs w:val="22"/>
        </w:rPr>
      </w:pPr>
      <w:r w:rsidRPr="004C2535">
        <w:rPr>
          <w:rFonts w:ascii="Calibri" w:hAnsi="Calibri" w:cs="Calibri"/>
          <w:sz w:val="22"/>
          <w:szCs w:val="22"/>
        </w:rPr>
        <w:t>Umowa zostanie zawarta w formie pisemnej pod rygorem nieważności. Jest jawna i podlega udostępnieniu na zasadach określonych w przepisach o dostępie do informacji publicznej.</w:t>
      </w:r>
    </w:p>
    <w:p w14:paraId="39EF31AF" w14:textId="77777777" w:rsidR="004C2535" w:rsidRPr="004C2535" w:rsidRDefault="004C2535">
      <w:pPr>
        <w:pStyle w:val="Akapitzlist"/>
        <w:numPr>
          <w:ilvl w:val="0"/>
          <w:numId w:val="27"/>
        </w:numPr>
        <w:suppressAutoHyphens/>
        <w:jc w:val="both"/>
        <w:rPr>
          <w:rFonts w:ascii="Calibri" w:hAnsi="Calibri" w:cs="Calibri"/>
          <w:sz w:val="22"/>
          <w:szCs w:val="22"/>
        </w:rPr>
      </w:pPr>
      <w:r w:rsidRPr="004C2535">
        <w:rPr>
          <w:rFonts w:ascii="Calibri" w:hAnsi="Calibri" w:cs="Calibri"/>
          <w:sz w:val="22"/>
          <w:szCs w:val="22"/>
        </w:rPr>
        <w:t>Zakres świadczenia Wykonawcy wynikający z umowy jest tożsamy z jego zobowiązaniem zawartym w ofercie.</w:t>
      </w:r>
    </w:p>
    <w:p w14:paraId="2851D83F" w14:textId="77777777" w:rsidR="004C2535" w:rsidRPr="004C2535" w:rsidRDefault="004C2535">
      <w:pPr>
        <w:pStyle w:val="Akapitzlist"/>
        <w:numPr>
          <w:ilvl w:val="0"/>
          <w:numId w:val="27"/>
        </w:numPr>
        <w:suppressAutoHyphens/>
        <w:jc w:val="both"/>
        <w:rPr>
          <w:rFonts w:ascii="Calibri" w:hAnsi="Calibri" w:cs="Calibri"/>
          <w:sz w:val="22"/>
          <w:szCs w:val="22"/>
        </w:rPr>
      </w:pPr>
      <w:r w:rsidRPr="004C2535">
        <w:rPr>
          <w:rFonts w:ascii="Calibri" w:hAnsi="Calibri" w:cs="Calibri"/>
          <w:sz w:val="22"/>
          <w:szCs w:val="22"/>
        </w:rPr>
        <w:t>Wykonawcy wspólnie ubiegający się o udzielenie zamówienia ponoszą solidarną odpowiedzialność za wykonanie umowy i wniesienie zabezpieczenia należytego wykonania umowy.</w:t>
      </w:r>
    </w:p>
    <w:p w14:paraId="66E1C246" w14:textId="77777777" w:rsidR="004C2535" w:rsidRPr="004C2535" w:rsidRDefault="004C2535">
      <w:pPr>
        <w:pStyle w:val="Akapitzlist"/>
        <w:numPr>
          <w:ilvl w:val="0"/>
          <w:numId w:val="27"/>
        </w:numPr>
        <w:suppressAutoHyphens/>
        <w:jc w:val="both"/>
        <w:rPr>
          <w:rFonts w:ascii="Calibri" w:hAnsi="Calibri" w:cs="Calibri"/>
          <w:sz w:val="22"/>
          <w:szCs w:val="22"/>
        </w:rPr>
      </w:pPr>
      <w:r w:rsidRPr="004C2535">
        <w:rPr>
          <w:rFonts w:ascii="Calibri" w:hAnsi="Calibri" w:cs="Calibri"/>
          <w:sz w:val="22"/>
          <w:szCs w:val="22"/>
        </w:rPr>
        <w:lastRenderedPageBreak/>
        <w:t>W przypadku Wykonawców wspólnie ubiegających się o udzielenie niniejszego zamówienia, których oferta zostanie wybrana, Wykonawcy zobowiązani będą zawrzeć umowę regulującą współpracę tych Wykonawców i przedłożyć tę umowę Zamawiającemu przed zawarciem umowy w sprawie zamówienia publicznego, o której mowa w pkt 1.</w:t>
      </w:r>
    </w:p>
    <w:p w14:paraId="7DE6EC04" w14:textId="77777777" w:rsidR="004C2535" w:rsidRPr="004C2535" w:rsidRDefault="004C2535">
      <w:pPr>
        <w:pStyle w:val="Akapitzlist"/>
        <w:numPr>
          <w:ilvl w:val="0"/>
          <w:numId w:val="27"/>
        </w:numPr>
        <w:suppressAutoHyphens/>
        <w:jc w:val="both"/>
        <w:rPr>
          <w:rFonts w:ascii="Calibri" w:hAnsi="Calibri" w:cs="Calibri"/>
          <w:sz w:val="22"/>
          <w:szCs w:val="22"/>
        </w:rPr>
      </w:pPr>
      <w:r w:rsidRPr="004C2535">
        <w:rPr>
          <w:rFonts w:ascii="Calibri" w:hAnsi="Calibri" w:cs="Calibri"/>
          <w:sz w:val="22"/>
          <w:szCs w:val="22"/>
        </w:rPr>
        <w:t xml:space="preserve">Z zastrzeżeniem wyjątków przewidzianych w art. 307 ust. 2 ustawy </w:t>
      </w:r>
      <w:proofErr w:type="spellStart"/>
      <w:r w:rsidRPr="004C2535">
        <w:rPr>
          <w:rFonts w:ascii="Calibri" w:hAnsi="Calibri" w:cs="Calibri"/>
          <w:sz w:val="22"/>
          <w:szCs w:val="22"/>
        </w:rPr>
        <w:t>Pzp</w:t>
      </w:r>
      <w:proofErr w:type="spellEnd"/>
      <w:r w:rsidRPr="004C2535">
        <w:rPr>
          <w:rFonts w:ascii="Calibri" w:hAnsi="Calibri" w:cs="Calibri"/>
          <w:sz w:val="22"/>
          <w:szCs w:val="22"/>
        </w:rPr>
        <w:t xml:space="preserve">, Zamawiający zawiera umowę w sprawie zamówienia publicznego, z uwzględnieniem art. 577 ustawy </w:t>
      </w:r>
      <w:proofErr w:type="spellStart"/>
      <w:r w:rsidRPr="004C2535">
        <w:rPr>
          <w:rFonts w:ascii="Calibri" w:hAnsi="Calibri" w:cs="Calibri"/>
          <w:sz w:val="22"/>
          <w:szCs w:val="22"/>
        </w:rPr>
        <w:t>Pzp</w:t>
      </w:r>
      <w:proofErr w:type="spellEnd"/>
      <w:r w:rsidRPr="004C2535">
        <w:rPr>
          <w:rFonts w:ascii="Calibri" w:hAnsi="Calibri" w:cs="Calibri"/>
          <w:sz w:val="22"/>
          <w:szCs w:val="22"/>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1EF94792" w14:textId="77777777" w:rsidR="004C2535" w:rsidRPr="004C2535" w:rsidRDefault="004C2535">
      <w:pPr>
        <w:pStyle w:val="Akapitzlist"/>
        <w:numPr>
          <w:ilvl w:val="0"/>
          <w:numId w:val="27"/>
        </w:numPr>
        <w:suppressAutoHyphens/>
        <w:jc w:val="both"/>
        <w:rPr>
          <w:rFonts w:ascii="Calibri" w:hAnsi="Calibri" w:cs="Calibri"/>
          <w:sz w:val="22"/>
          <w:szCs w:val="22"/>
        </w:rPr>
      </w:pPr>
      <w:r w:rsidRPr="004C2535">
        <w:rPr>
          <w:rFonts w:ascii="Calibri" w:hAnsi="Calibri" w:cs="Calibri"/>
          <w:sz w:val="22"/>
          <w:szCs w:val="22"/>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albo unieważnić postępowanie.</w:t>
      </w:r>
    </w:p>
    <w:p w14:paraId="5C3B7817" w14:textId="77777777" w:rsidR="004C2535" w:rsidRPr="004C2535" w:rsidRDefault="004C2535">
      <w:pPr>
        <w:pStyle w:val="Akapitzlist"/>
        <w:numPr>
          <w:ilvl w:val="0"/>
          <w:numId w:val="27"/>
        </w:numPr>
        <w:suppressAutoHyphens/>
        <w:jc w:val="both"/>
        <w:rPr>
          <w:rFonts w:ascii="Calibri" w:hAnsi="Calibri" w:cs="Calibri"/>
          <w:sz w:val="22"/>
          <w:szCs w:val="22"/>
        </w:rPr>
      </w:pPr>
      <w:r w:rsidRPr="004C2535">
        <w:rPr>
          <w:rFonts w:ascii="Calibri" w:hAnsi="Calibri" w:cs="Calibri"/>
          <w:sz w:val="22"/>
          <w:szCs w:val="22"/>
        </w:rPr>
        <w:t>Przed zawarciem umowy osoby reprezentujące Wykonawcę mają obowiązek okazać Zamawiającemu:</w:t>
      </w:r>
    </w:p>
    <w:p w14:paraId="707AF234" w14:textId="77777777" w:rsidR="004C2535" w:rsidRPr="004C2535" w:rsidRDefault="004C2535">
      <w:pPr>
        <w:pStyle w:val="Akapitzlist"/>
        <w:numPr>
          <w:ilvl w:val="1"/>
          <w:numId w:val="27"/>
        </w:numPr>
        <w:suppressAutoHyphens/>
        <w:jc w:val="both"/>
        <w:rPr>
          <w:rFonts w:ascii="Calibri" w:hAnsi="Calibri" w:cs="Calibri"/>
          <w:sz w:val="22"/>
          <w:szCs w:val="22"/>
        </w:rPr>
      </w:pPr>
      <w:r w:rsidRPr="004C2535">
        <w:rPr>
          <w:rFonts w:ascii="Calibri" w:hAnsi="Calibri" w:cs="Calibri"/>
          <w:sz w:val="22"/>
          <w:szCs w:val="22"/>
        </w:rPr>
        <w:t>ważny dokument tożsamości (w tym dowód osobisty – w przypadku, gdy Wykonawcą jest osoba fizyczna);</w:t>
      </w:r>
    </w:p>
    <w:p w14:paraId="37AAABA7" w14:textId="77777777" w:rsidR="004C2535" w:rsidRDefault="004C2535">
      <w:pPr>
        <w:pStyle w:val="Akapitzlist"/>
        <w:numPr>
          <w:ilvl w:val="1"/>
          <w:numId w:val="27"/>
        </w:numPr>
        <w:suppressAutoHyphens/>
        <w:jc w:val="both"/>
        <w:rPr>
          <w:rFonts w:ascii="Calibri" w:hAnsi="Calibri" w:cs="Calibri"/>
          <w:sz w:val="22"/>
          <w:szCs w:val="22"/>
        </w:rPr>
      </w:pPr>
      <w:r w:rsidRPr="004C2535">
        <w:rPr>
          <w:rFonts w:ascii="Calibri" w:hAnsi="Calibri" w:cs="Calibri"/>
          <w:sz w:val="22"/>
          <w:szCs w:val="22"/>
        </w:rPr>
        <w:t>dokument potwierdzający ich umocowanie do zawarcia umowy, o ile umocowanie to nie wynika bezpośrednio z dokumentów załączonych do oferty.</w:t>
      </w:r>
    </w:p>
    <w:p w14:paraId="7504C8A9" w14:textId="2CE6F7C9" w:rsidR="00EF265D" w:rsidRPr="00EF265D" w:rsidRDefault="00EF265D" w:rsidP="00EF265D">
      <w:pPr>
        <w:pStyle w:val="Akapitzlist"/>
        <w:numPr>
          <w:ilvl w:val="0"/>
          <w:numId w:val="27"/>
        </w:numPr>
        <w:suppressAutoHyphens/>
        <w:jc w:val="both"/>
        <w:rPr>
          <w:rFonts w:ascii="Calibri" w:hAnsi="Calibri" w:cs="Calibri"/>
          <w:sz w:val="22"/>
          <w:szCs w:val="22"/>
        </w:rPr>
      </w:pPr>
      <w:r w:rsidRPr="00EF265D">
        <w:rPr>
          <w:rFonts w:ascii="Calibri" w:hAnsi="Calibri" w:cs="Calibri"/>
          <w:sz w:val="22"/>
          <w:szCs w:val="22"/>
        </w:rPr>
        <w:t>Wykonawca, którego oferta została uznana za najkorzystniejszą, zobowiązany jest przedłożyć Zamawiającemu w terminie 7 dni od dnia przesłania zawiadomienia o wyborze oferty najkorzystniejszej (jednakże nie później niż w dniu zawarcia umowy) szczegółowy harmonogram rzeczowo-terminowy wykonania dokumentacji projektowej. Harmonogram ten musi uwzględniać termin przedstawienia koncepcji, o którym mowa w § 3 ust. 3 wzoru umowy, oraz termin końcowy określony w § 6 ust. 1 wzoru umowy. Zaakceptowany przez Zamawiającego harmonogram będzie stanowił podstawę do kontroli toku prac projektowych i będzie stanowił załącznik do umowy</w:t>
      </w:r>
    </w:p>
    <w:p w14:paraId="7B0C5335" w14:textId="77777777" w:rsidR="00B4065B" w:rsidRPr="00972345" w:rsidRDefault="00B4065B" w:rsidP="00B4065B">
      <w:pPr>
        <w:pStyle w:val="Akapitzlist"/>
        <w:suppressAutoHyphens/>
        <w:ind w:left="851"/>
        <w:jc w:val="both"/>
        <w:rPr>
          <w:rFonts w:ascii="Calibri" w:hAnsi="Calibri" w:cs="Calibri"/>
          <w:color w:val="000000"/>
          <w:spacing w:val="-4"/>
          <w:sz w:val="22"/>
          <w:szCs w:val="22"/>
        </w:rPr>
      </w:pPr>
    </w:p>
    <w:p w14:paraId="22E1031B" w14:textId="77777777" w:rsidR="00B4065B" w:rsidRPr="00972345" w:rsidRDefault="00B4065B">
      <w:pPr>
        <w:pStyle w:val="Akapitzlist"/>
        <w:widowControl w:val="0"/>
        <w:numPr>
          <w:ilvl w:val="0"/>
          <w:numId w:val="9"/>
        </w:numPr>
        <w:pBdr>
          <w:top w:val="single" w:sz="4" w:space="1" w:color="auto"/>
          <w:left w:val="single" w:sz="4" w:space="4" w:color="auto"/>
          <w:bottom w:val="single" w:sz="4" w:space="1" w:color="auto"/>
          <w:right w:val="single" w:sz="4" w:space="4" w:color="auto"/>
        </w:pBdr>
        <w:autoSpaceDE w:val="0"/>
        <w:autoSpaceDN w:val="0"/>
        <w:adjustRightInd w:val="0"/>
        <w:ind w:left="567" w:right="2" w:hanging="567"/>
        <w:contextualSpacing w:val="0"/>
        <w:jc w:val="both"/>
        <w:rPr>
          <w:rFonts w:ascii="Calibri" w:hAnsi="Calibri" w:cs="Calibri"/>
          <w:b/>
          <w:color w:val="000000"/>
          <w:spacing w:val="-4"/>
          <w:sz w:val="22"/>
          <w:szCs w:val="22"/>
        </w:rPr>
      </w:pPr>
      <w:r w:rsidRPr="00972345">
        <w:rPr>
          <w:rFonts w:ascii="Calibri" w:hAnsi="Calibri" w:cs="Calibri"/>
          <w:b/>
          <w:color w:val="000000"/>
          <w:spacing w:val="-4"/>
          <w:sz w:val="22"/>
          <w:szCs w:val="22"/>
        </w:rPr>
        <w:t>Wymagania dotyczące zabezpieczenia należytego wykonania umowy.</w:t>
      </w:r>
    </w:p>
    <w:p w14:paraId="2D40D72F" w14:textId="77777777" w:rsidR="00B4065B" w:rsidRPr="00972345" w:rsidRDefault="00B4065B" w:rsidP="00B4065B">
      <w:pPr>
        <w:ind w:right="2"/>
        <w:jc w:val="both"/>
        <w:rPr>
          <w:rFonts w:ascii="Calibri" w:eastAsia="Calibri" w:hAnsi="Calibri" w:cs="Calibri"/>
          <w:sz w:val="22"/>
          <w:szCs w:val="22"/>
          <w:lang w:eastAsia="ar-SA"/>
        </w:rPr>
      </w:pPr>
    </w:p>
    <w:p w14:paraId="2B8BFEA4" w14:textId="77777777" w:rsidR="00B4065B" w:rsidRDefault="00B4065B" w:rsidP="00B4065B">
      <w:pPr>
        <w:suppressAutoHyphens/>
        <w:autoSpaceDN w:val="0"/>
        <w:jc w:val="both"/>
        <w:rPr>
          <w:rFonts w:ascii="Calibri" w:eastAsia="Calibri" w:hAnsi="Calibri" w:cs="Calibri"/>
          <w:sz w:val="22"/>
          <w:szCs w:val="22"/>
          <w:lang w:eastAsia="ar-SA"/>
        </w:rPr>
      </w:pPr>
      <w:r w:rsidRPr="00972345">
        <w:rPr>
          <w:rFonts w:ascii="Calibri" w:eastAsia="Calibri" w:hAnsi="Calibri" w:cs="Calibri"/>
          <w:sz w:val="22"/>
          <w:szCs w:val="22"/>
          <w:lang w:eastAsia="ar-SA"/>
        </w:rPr>
        <w:t xml:space="preserve">Zamawiający nie żąda zabezpieczenia należytego wykonania umowy </w:t>
      </w:r>
    </w:p>
    <w:p w14:paraId="1D7B6CAE" w14:textId="77777777" w:rsidR="004C2535" w:rsidRDefault="004C2535" w:rsidP="00B4065B">
      <w:pPr>
        <w:suppressAutoHyphens/>
        <w:autoSpaceDN w:val="0"/>
        <w:jc w:val="both"/>
        <w:rPr>
          <w:rFonts w:ascii="Calibri" w:eastAsia="Calibri" w:hAnsi="Calibri" w:cs="Calibri"/>
          <w:sz w:val="22"/>
          <w:szCs w:val="22"/>
          <w:lang w:eastAsia="ar-SA"/>
        </w:rPr>
      </w:pPr>
    </w:p>
    <w:p w14:paraId="6D48E95B" w14:textId="6D567F09" w:rsidR="004C2535" w:rsidRPr="004C2535" w:rsidRDefault="004C2535" w:rsidP="004C2535">
      <w:pPr>
        <w:widowControl w:val="0"/>
        <w:pBdr>
          <w:top w:val="single" w:sz="4" w:space="1" w:color="auto"/>
          <w:left w:val="single" w:sz="4" w:space="4" w:color="auto"/>
          <w:bottom w:val="single" w:sz="4" w:space="1" w:color="auto"/>
          <w:right w:val="single" w:sz="4" w:space="4" w:color="auto"/>
        </w:pBdr>
        <w:autoSpaceDE w:val="0"/>
        <w:autoSpaceDN w:val="0"/>
        <w:adjustRightInd w:val="0"/>
        <w:ind w:right="2"/>
        <w:jc w:val="both"/>
        <w:rPr>
          <w:rFonts w:ascii="Calibri" w:hAnsi="Calibri" w:cs="Calibri"/>
          <w:b/>
          <w:color w:val="000000"/>
          <w:spacing w:val="-4"/>
          <w:sz w:val="22"/>
          <w:szCs w:val="22"/>
        </w:rPr>
      </w:pPr>
      <w:r w:rsidRPr="004C2535">
        <w:rPr>
          <w:rFonts w:ascii="Calibri" w:hAnsi="Calibri" w:cs="Calibri"/>
          <w:b/>
          <w:bCs/>
          <w:color w:val="000000"/>
          <w:spacing w:val="-4"/>
          <w:sz w:val="22"/>
          <w:szCs w:val="22"/>
        </w:rPr>
        <w:t>XVII. Istotne dla stron postanowienia, które zostaną wprowadzone do treści zawieranej umowy w sprawie zamówienia publicznego, ogólne warunki umowy albo wzór umowy, jeżeli zamawiający wymaga od wykonawcy, aby zawarł z nim umowę w sprawie zamówienia publicznego na takich</w:t>
      </w:r>
      <w:r>
        <w:rPr>
          <w:rFonts w:ascii="Calibri" w:hAnsi="Calibri" w:cs="Calibri"/>
          <w:b/>
          <w:bCs/>
          <w:color w:val="000000"/>
          <w:spacing w:val="-4"/>
          <w:sz w:val="22"/>
          <w:szCs w:val="22"/>
        </w:rPr>
        <w:t xml:space="preserve"> warunkach</w:t>
      </w:r>
    </w:p>
    <w:p w14:paraId="12088E54" w14:textId="77777777" w:rsidR="004C2535" w:rsidRPr="00972345" w:rsidRDefault="004C2535" w:rsidP="00B4065B">
      <w:pPr>
        <w:suppressAutoHyphens/>
        <w:autoSpaceDN w:val="0"/>
        <w:jc w:val="both"/>
        <w:rPr>
          <w:rFonts w:ascii="Calibri" w:eastAsia="Calibri" w:hAnsi="Calibri" w:cs="Calibri"/>
          <w:sz w:val="22"/>
          <w:szCs w:val="22"/>
          <w:lang w:eastAsia="ar-SA"/>
        </w:rPr>
      </w:pPr>
    </w:p>
    <w:p w14:paraId="7A231A63" w14:textId="7FC33579" w:rsidR="004C2535" w:rsidRPr="004C2535" w:rsidRDefault="004C2535" w:rsidP="004C2535">
      <w:pPr>
        <w:ind w:right="2"/>
        <w:jc w:val="both"/>
        <w:rPr>
          <w:rFonts w:ascii="Calibri" w:hAnsi="Calibri" w:cs="Calibri"/>
          <w:b/>
          <w:color w:val="000000"/>
          <w:spacing w:val="-4"/>
          <w:sz w:val="22"/>
          <w:szCs w:val="22"/>
        </w:rPr>
      </w:pPr>
    </w:p>
    <w:p w14:paraId="2FB84B77" w14:textId="77777777" w:rsidR="004C2535" w:rsidRDefault="004C2535" w:rsidP="00384203">
      <w:p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Wzór umowy stanowi załącznik nr 4 do SWZ. Przewidywane zmiany umowy zawarto we wzorze umowy stanowiącym integralną część SWZ.</w:t>
      </w:r>
    </w:p>
    <w:p w14:paraId="0507281F" w14:textId="77777777" w:rsidR="004C2535" w:rsidRDefault="004C2535" w:rsidP="004C2535">
      <w:pPr>
        <w:ind w:left="567" w:right="2" w:hanging="567"/>
        <w:jc w:val="both"/>
        <w:rPr>
          <w:rFonts w:ascii="Calibri" w:hAnsi="Calibri" w:cs="Calibri"/>
          <w:bCs/>
          <w:color w:val="000000"/>
          <w:spacing w:val="-4"/>
          <w:sz w:val="22"/>
          <w:szCs w:val="22"/>
        </w:rPr>
      </w:pPr>
    </w:p>
    <w:p w14:paraId="6BF45166" w14:textId="044E2C51" w:rsidR="004C2535" w:rsidRPr="004C2535" w:rsidRDefault="004C2535" w:rsidP="004C2535">
      <w:pPr>
        <w:widowControl w:val="0"/>
        <w:pBdr>
          <w:top w:val="single" w:sz="4" w:space="1" w:color="auto"/>
          <w:left w:val="single" w:sz="4" w:space="4" w:color="auto"/>
          <w:bottom w:val="single" w:sz="4" w:space="1" w:color="auto"/>
          <w:right w:val="single" w:sz="4" w:space="4" w:color="auto"/>
        </w:pBdr>
        <w:autoSpaceDE w:val="0"/>
        <w:autoSpaceDN w:val="0"/>
        <w:adjustRightInd w:val="0"/>
        <w:ind w:right="2"/>
        <w:jc w:val="both"/>
        <w:rPr>
          <w:rFonts w:ascii="Calibri" w:hAnsi="Calibri" w:cs="Calibri"/>
          <w:b/>
          <w:color w:val="000000"/>
          <w:spacing w:val="-4"/>
          <w:sz w:val="22"/>
          <w:szCs w:val="22"/>
        </w:rPr>
      </w:pPr>
      <w:r w:rsidRPr="004C2535">
        <w:rPr>
          <w:rFonts w:ascii="Calibri" w:hAnsi="Calibri" w:cs="Calibri"/>
          <w:b/>
          <w:bCs/>
          <w:color w:val="000000"/>
          <w:spacing w:val="-4"/>
          <w:sz w:val="22"/>
          <w:szCs w:val="22"/>
        </w:rPr>
        <w:t>XVIII. Pouczenie o środkach ochrony prawnej przysługujących wykonawcy w toku postępowania o udzielenie</w:t>
      </w:r>
      <w:r>
        <w:rPr>
          <w:rFonts w:ascii="Calibri" w:hAnsi="Calibri" w:cs="Calibri"/>
          <w:b/>
          <w:bCs/>
          <w:color w:val="000000"/>
          <w:spacing w:val="-4"/>
          <w:sz w:val="22"/>
          <w:szCs w:val="22"/>
        </w:rPr>
        <w:t xml:space="preserve"> zamówienia</w:t>
      </w:r>
    </w:p>
    <w:p w14:paraId="4C33E5AD" w14:textId="2D9DCBDD" w:rsidR="004C2535" w:rsidRPr="004C2535" w:rsidRDefault="004C2535" w:rsidP="004C2535">
      <w:pPr>
        <w:ind w:left="567" w:right="2" w:hanging="567"/>
        <w:jc w:val="both"/>
        <w:rPr>
          <w:rFonts w:ascii="Calibri" w:hAnsi="Calibri" w:cs="Calibri"/>
          <w:b/>
          <w:color w:val="000000"/>
          <w:spacing w:val="-4"/>
          <w:sz w:val="22"/>
          <w:szCs w:val="22"/>
        </w:rPr>
      </w:pPr>
    </w:p>
    <w:p w14:paraId="7DFF08B1" w14:textId="77777777"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 xml:space="preserve">Wykonawcom, a także innemu podmiotowi, jeżeli ma lub miał interes w uzyskaniu zamówienia oraz poniósł lub może ponieść szkodę w wyniku naruszenia przez Zamawiającego przepisów ustawy </w:t>
      </w:r>
      <w:proofErr w:type="spellStart"/>
      <w:r w:rsidRPr="004C2535">
        <w:rPr>
          <w:rFonts w:ascii="Calibri" w:hAnsi="Calibri" w:cs="Calibri"/>
          <w:bCs/>
          <w:color w:val="000000"/>
          <w:spacing w:val="-4"/>
          <w:sz w:val="22"/>
          <w:szCs w:val="22"/>
        </w:rPr>
        <w:t>Pzp</w:t>
      </w:r>
      <w:proofErr w:type="spellEnd"/>
      <w:r w:rsidRPr="004C2535">
        <w:rPr>
          <w:rFonts w:ascii="Calibri" w:hAnsi="Calibri" w:cs="Calibri"/>
          <w:bCs/>
          <w:color w:val="000000"/>
          <w:spacing w:val="-4"/>
          <w:sz w:val="22"/>
          <w:szCs w:val="22"/>
        </w:rPr>
        <w:t xml:space="preserve">, przysługują środki ochrony prawnej przewidziane w art. 505 ustawy </w:t>
      </w:r>
      <w:proofErr w:type="spellStart"/>
      <w:r w:rsidRPr="004C2535">
        <w:rPr>
          <w:rFonts w:ascii="Calibri" w:hAnsi="Calibri" w:cs="Calibri"/>
          <w:bCs/>
          <w:color w:val="000000"/>
          <w:spacing w:val="-4"/>
          <w:sz w:val="22"/>
          <w:szCs w:val="22"/>
        </w:rPr>
        <w:t>Pzp</w:t>
      </w:r>
      <w:proofErr w:type="spellEnd"/>
      <w:r w:rsidRPr="004C2535">
        <w:rPr>
          <w:rFonts w:ascii="Calibri" w:hAnsi="Calibri" w:cs="Calibri"/>
          <w:bCs/>
          <w:color w:val="000000"/>
          <w:spacing w:val="-4"/>
          <w:sz w:val="22"/>
          <w:szCs w:val="22"/>
        </w:rPr>
        <w:t xml:space="preserve"> i następnych.</w:t>
      </w:r>
    </w:p>
    <w:p w14:paraId="3BFD6F41" w14:textId="77777777"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Środkami ochrony prawnej są:</w:t>
      </w:r>
    </w:p>
    <w:p w14:paraId="04A1DB52" w14:textId="77777777" w:rsidR="004C2535" w:rsidRPr="004C2535" w:rsidRDefault="004C2535">
      <w:pPr>
        <w:numPr>
          <w:ilvl w:val="1"/>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odwołanie do Krajowej Izby Odwoławczej;</w:t>
      </w:r>
    </w:p>
    <w:p w14:paraId="50678FF0" w14:textId="77777777" w:rsidR="004C2535" w:rsidRPr="004C2535" w:rsidRDefault="004C2535">
      <w:pPr>
        <w:numPr>
          <w:ilvl w:val="1"/>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skarga do sądu.</w:t>
      </w:r>
    </w:p>
    <w:p w14:paraId="3009B80A" w14:textId="77777777"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Odwołanie do Krajowej Izby Odwoławczej przysługuje na:</w:t>
      </w:r>
    </w:p>
    <w:p w14:paraId="7FE626E7" w14:textId="77777777" w:rsidR="004C2535" w:rsidRPr="004C2535" w:rsidRDefault="004C2535">
      <w:pPr>
        <w:numPr>
          <w:ilvl w:val="1"/>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lastRenderedPageBreak/>
        <w:t xml:space="preserve">niezgodną z przepisami ustawy </w:t>
      </w:r>
      <w:proofErr w:type="spellStart"/>
      <w:r w:rsidRPr="004C2535">
        <w:rPr>
          <w:rFonts w:ascii="Calibri" w:hAnsi="Calibri" w:cs="Calibri"/>
          <w:bCs/>
          <w:color w:val="000000"/>
          <w:spacing w:val="-4"/>
          <w:sz w:val="22"/>
          <w:szCs w:val="22"/>
        </w:rPr>
        <w:t>Pzp</w:t>
      </w:r>
      <w:proofErr w:type="spellEnd"/>
      <w:r w:rsidRPr="004C2535">
        <w:rPr>
          <w:rFonts w:ascii="Calibri" w:hAnsi="Calibri" w:cs="Calibri"/>
          <w:bCs/>
          <w:color w:val="000000"/>
          <w:spacing w:val="-4"/>
          <w:sz w:val="22"/>
          <w:szCs w:val="22"/>
        </w:rPr>
        <w:t xml:space="preserve"> czynność Zamawiającego, podjętą w postępowaniu o udzielenie zamówienia, w tym na projektowane postanowienie umowy;</w:t>
      </w:r>
    </w:p>
    <w:p w14:paraId="3B6F72DD" w14:textId="77777777" w:rsidR="004C2535" w:rsidRPr="004C2535" w:rsidRDefault="004C2535">
      <w:pPr>
        <w:numPr>
          <w:ilvl w:val="1"/>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 xml:space="preserve">zaniechanie czynności w postępowaniu o udzielenie zamówienia, do której Zamawiający był obowiązany na podstawie ustawy </w:t>
      </w:r>
      <w:proofErr w:type="spellStart"/>
      <w:r w:rsidRPr="004C2535">
        <w:rPr>
          <w:rFonts w:ascii="Calibri" w:hAnsi="Calibri" w:cs="Calibri"/>
          <w:bCs/>
          <w:color w:val="000000"/>
          <w:spacing w:val="-4"/>
          <w:sz w:val="22"/>
          <w:szCs w:val="22"/>
        </w:rPr>
        <w:t>Pzp</w:t>
      </w:r>
      <w:proofErr w:type="spellEnd"/>
      <w:r w:rsidRPr="004C2535">
        <w:rPr>
          <w:rFonts w:ascii="Calibri" w:hAnsi="Calibri" w:cs="Calibri"/>
          <w:bCs/>
          <w:color w:val="000000"/>
          <w:spacing w:val="-4"/>
          <w:sz w:val="22"/>
          <w:szCs w:val="22"/>
        </w:rPr>
        <w:t>;</w:t>
      </w:r>
    </w:p>
    <w:p w14:paraId="3D96675F" w14:textId="77777777" w:rsidR="004C2535" w:rsidRPr="004C2535" w:rsidRDefault="004C2535">
      <w:pPr>
        <w:numPr>
          <w:ilvl w:val="1"/>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 xml:space="preserve">zaniechanie przeprowadzenia postępowania o udzielenie zamówienia lub zorganizowania konkursu na podstawie ustawy </w:t>
      </w:r>
      <w:proofErr w:type="spellStart"/>
      <w:r w:rsidRPr="004C2535">
        <w:rPr>
          <w:rFonts w:ascii="Calibri" w:hAnsi="Calibri" w:cs="Calibri"/>
          <w:bCs/>
          <w:color w:val="000000"/>
          <w:spacing w:val="-4"/>
          <w:sz w:val="22"/>
          <w:szCs w:val="22"/>
        </w:rPr>
        <w:t>Pzp</w:t>
      </w:r>
      <w:proofErr w:type="spellEnd"/>
      <w:r w:rsidRPr="004C2535">
        <w:rPr>
          <w:rFonts w:ascii="Calibri" w:hAnsi="Calibri" w:cs="Calibri"/>
          <w:bCs/>
          <w:color w:val="000000"/>
          <w:spacing w:val="-4"/>
          <w:sz w:val="22"/>
          <w:szCs w:val="22"/>
        </w:rPr>
        <w:t>, mimo że Zamawiający był do tego obowiązany.</w:t>
      </w:r>
    </w:p>
    <w:p w14:paraId="4E086E3E" w14:textId="117E9E96"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 xml:space="preserve">Pisma w postępowaniu odwoławczym wnosi się w formie pisemnej albo w formie elektronicznej, albo w postaci elektronicznej z </w:t>
      </w:r>
      <w:r w:rsidR="00384203" w:rsidRPr="004C2535">
        <w:rPr>
          <w:rFonts w:ascii="Calibri" w:hAnsi="Calibri" w:cs="Calibri"/>
          <w:bCs/>
          <w:color w:val="000000"/>
          <w:spacing w:val="-4"/>
          <w:sz w:val="22"/>
          <w:szCs w:val="22"/>
        </w:rPr>
        <w:t>tym,</w:t>
      </w:r>
      <w:r w:rsidRPr="004C2535">
        <w:rPr>
          <w:rFonts w:ascii="Calibri" w:hAnsi="Calibri" w:cs="Calibri"/>
          <w:bCs/>
          <w:color w:val="000000"/>
          <w:spacing w:val="-4"/>
          <w:sz w:val="22"/>
          <w:szCs w:val="22"/>
        </w:rPr>
        <w:t xml:space="preserve"> że odwołanie i przystąpienie do postępowania odwoławczego wniesione w postaci elektronicznej wymagają opatrzenia podpisem zaufanym lub podpisem osobistym. Pisma w formie pisemnej wnosi się za pośrednictwem operatora pocztowego w rozumieniu ustawy z dnia 23 listopada 2012 r. – Prawo pocztowe, osobiście lub za pośrednictwem posłańca, a pisma w postaci elektronicznej wnosi się za pośrednictwem Elektronicznej Skrzynki Podawczej (</w:t>
      </w:r>
      <w:proofErr w:type="spellStart"/>
      <w:r w:rsidRPr="004C2535">
        <w:rPr>
          <w:rFonts w:ascii="Calibri" w:hAnsi="Calibri" w:cs="Calibri"/>
          <w:bCs/>
          <w:color w:val="000000"/>
          <w:spacing w:val="-4"/>
          <w:sz w:val="22"/>
          <w:szCs w:val="22"/>
        </w:rPr>
        <w:t>ePUAP</w:t>
      </w:r>
      <w:proofErr w:type="spellEnd"/>
      <w:r w:rsidRPr="004C2535">
        <w:rPr>
          <w:rFonts w:ascii="Calibri" w:hAnsi="Calibri" w:cs="Calibri"/>
          <w:bCs/>
          <w:color w:val="000000"/>
          <w:spacing w:val="-4"/>
          <w:sz w:val="22"/>
          <w:szCs w:val="22"/>
        </w:rPr>
        <w:t>) Urzędu Zamówień Publicznych.</w:t>
      </w:r>
    </w:p>
    <w:p w14:paraId="347A2C59" w14:textId="77777777"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Odwołanie wnosi się do Prezesa Krajowej Izby Odwoławczej. Odwołujący przekazuje kopię odwołania Zamawiającemu przed upływem terminu do wniesienia odwołania w taki sposób, aby mógł on zapoznać się z jego treścią przed upływem tego terminu.</w:t>
      </w:r>
    </w:p>
    <w:p w14:paraId="4E04146B" w14:textId="229E9D88"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 xml:space="preserve">Odwołanie wnosi się w terminie 5 dni od dnia przekazania informacji o czynności Zamawiającego stanowiącej podstawę jego wniesienia, jeżeli informacja została przekazana przy użyciu środków komunikacji </w:t>
      </w:r>
      <w:r w:rsidR="00384203" w:rsidRPr="004C2535">
        <w:rPr>
          <w:rFonts w:ascii="Calibri" w:hAnsi="Calibri" w:cs="Calibri"/>
          <w:bCs/>
          <w:color w:val="000000"/>
          <w:spacing w:val="-4"/>
          <w:sz w:val="22"/>
          <w:szCs w:val="22"/>
        </w:rPr>
        <w:t>elektronicznej</w:t>
      </w:r>
      <w:r w:rsidRPr="004C2535">
        <w:rPr>
          <w:rFonts w:ascii="Calibri" w:hAnsi="Calibri" w:cs="Calibri"/>
          <w:bCs/>
          <w:color w:val="000000"/>
          <w:spacing w:val="-4"/>
          <w:sz w:val="22"/>
          <w:szCs w:val="22"/>
        </w:rPr>
        <w:t xml:space="preserve"> albo 10 dni od dnia przekazania informacji o czynności Zamawiającego stanowiącej podstawę jego wniesienia, jeżeli informacja została przekazana w inny sposób.</w:t>
      </w:r>
    </w:p>
    <w:p w14:paraId="0D902EA8" w14:textId="77777777"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Odwołanie wobec treści ogłoszenia wszczynającego postępowanie o udzielenie zamówienia lub wobec treści dokumentów zamówienia (SWZ) wnosi się w terminie 5 dni od dnia zamieszczenia ogłoszenia w Biuletynie Zamówień Publicznych lub zamieszczenia dokumentów zamówienia na stronie internetowej prowadzonego postępowania.</w:t>
      </w:r>
    </w:p>
    <w:p w14:paraId="6F5A9814" w14:textId="77777777"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Odwołanie wobec czynności innych niż określone w pkt 6 i 7 wnosi się w terminie 5 dni od dnia, w którym powzięto lub przy zachowaniu należytej staranności można było powziąć wiadomość o okolicznościach stanowiących podstawę jego wniesienia.</w:t>
      </w:r>
    </w:p>
    <w:p w14:paraId="01892830" w14:textId="77777777"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 xml:space="preserve">Na orzeczenie Krajowej Izby Odwoławczej stronom i uczestnikom postępowania odwoławczego przysługuje skarga do sądu (Sądu Okręgowego w Warszawie – Sądu Zamówień Publicznych). Kwestie dotyczące skargi do sądu są uregulowane w art. 579–590 ustawy </w:t>
      </w:r>
      <w:proofErr w:type="spellStart"/>
      <w:r w:rsidRPr="004C2535">
        <w:rPr>
          <w:rFonts w:ascii="Calibri" w:hAnsi="Calibri" w:cs="Calibri"/>
          <w:bCs/>
          <w:color w:val="000000"/>
          <w:spacing w:val="-4"/>
          <w:sz w:val="22"/>
          <w:szCs w:val="22"/>
        </w:rPr>
        <w:t>Pzp</w:t>
      </w:r>
      <w:proofErr w:type="spellEnd"/>
      <w:r w:rsidRPr="004C2535">
        <w:rPr>
          <w:rFonts w:ascii="Calibri" w:hAnsi="Calibri" w:cs="Calibri"/>
          <w:bCs/>
          <w:color w:val="000000"/>
          <w:spacing w:val="-4"/>
          <w:sz w:val="22"/>
          <w:szCs w:val="22"/>
        </w:rPr>
        <w:t>.</w:t>
      </w:r>
    </w:p>
    <w:p w14:paraId="05D762BA" w14:textId="77777777" w:rsidR="004C2535" w:rsidRPr="004C2535" w:rsidRDefault="004C2535">
      <w:pPr>
        <w:numPr>
          <w:ilvl w:val="0"/>
          <w:numId w:val="28"/>
        </w:numPr>
        <w:ind w:right="2"/>
        <w:jc w:val="both"/>
        <w:rPr>
          <w:rFonts w:ascii="Calibri" w:hAnsi="Calibri" w:cs="Calibri"/>
          <w:bCs/>
          <w:color w:val="000000"/>
          <w:spacing w:val="-4"/>
          <w:sz w:val="22"/>
          <w:szCs w:val="22"/>
        </w:rPr>
      </w:pPr>
      <w:r w:rsidRPr="004C2535">
        <w:rPr>
          <w:rFonts w:ascii="Calibri" w:hAnsi="Calibri" w:cs="Calibri"/>
          <w:bCs/>
          <w:color w:val="000000"/>
          <w:spacing w:val="-4"/>
          <w:sz w:val="22"/>
          <w:szCs w:val="22"/>
        </w:rPr>
        <w:t xml:space="preserve">Szczegółowe regulacje dotyczące przysługujących Wykonawcy środków ochrony prawnej zawiera Dział IX ustawy </w:t>
      </w:r>
      <w:proofErr w:type="spellStart"/>
      <w:r w:rsidRPr="004C2535">
        <w:rPr>
          <w:rFonts w:ascii="Calibri" w:hAnsi="Calibri" w:cs="Calibri"/>
          <w:bCs/>
          <w:color w:val="000000"/>
          <w:spacing w:val="-4"/>
          <w:sz w:val="22"/>
          <w:szCs w:val="22"/>
        </w:rPr>
        <w:t>Pzp</w:t>
      </w:r>
      <w:proofErr w:type="spellEnd"/>
      <w:r w:rsidRPr="004C2535">
        <w:rPr>
          <w:rFonts w:ascii="Calibri" w:hAnsi="Calibri" w:cs="Calibri"/>
          <w:bCs/>
          <w:color w:val="000000"/>
          <w:spacing w:val="-4"/>
          <w:sz w:val="22"/>
          <w:szCs w:val="22"/>
        </w:rPr>
        <w:t>.</w:t>
      </w:r>
    </w:p>
    <w:p w14:paraId="43FFF844" w14:textId="77777777" w:rsidR="00B4065B" w:rsidRPr="008249F2" w:rsidRDefault="00B4065B" w:rsidP="00B4065B">
      <w:pPr>
        <w:rPr>
          <w:rFonts w:asciiTheme="minorHAnsi" w:hAnsiTheme="minorHAnsi" w:cstheme="minorHAnsi"/>
          <w:sz w:val="22"/>
          <w:szCs w:val="22"/>
        </w:rPr>
      </w:pPr>
    </w:p>
    <w:p w14:paraId="4DE41607" w14:textId="77777777" w:rsidR="00B4065B" w:rsidRPr="003930E6" w:rsidRDefault="00B4065B" w:rsidP="00B4065B">
      <w:pPr>
        <w:rPr>
          <w:rFonts w:asciiTheme="minorHAnsi" w:hAnsiTheme="minorHAnsi" w:cstheme="minorHAnsi"/>
          <w:sz w:val="22"/>
          <w:szCs w:val="22"/>
        </w:rPr>
      </w:pPr>
    </w:p>
    <w:p w14:paraId="70131A01" w14:textId="6C566114" w:rsidR="00B4065B" w:rsidRPr="00B1173D" w:rsidRDefault="00B32097" w:rsidP="00B32097">
      <w:pPr>
        <w:pStyle w:val="Akapitzlist"/>
        <w:widowControl w:val="0"/>
        <w:pBdr>
          <w:top w:val="single" w:sz="4" w:space="1" w:color="auto"/>
          <w:left w:val="single" w:sz="4" w:space="4" w:color="auto"/>
          <w:bottom w:val="single" w:sz="4" w:space="1" w:color="auto"/>
          <w:right w:val="single" w:sz="4" w:space="4" w:color="auto"/>
        </w:pBdr>
        <w:autoSpaceDE w:val="0"/>
        <w:autoSpaceDN w:val="0"/>
        <w:adjustRightInd w:val="0"/>
        <w:ind w:left="567" w:right="2"/>
        <w:contextualSpacing w:val="0"/>
        <w:jc w:val="both"/>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XIX. </w:t>
      </w:r>
      <w:r w:rsidR="00B4065B" w:rsidRPr="00B1173D">
        <w:rPr>
          <w:rFonts w:asciiTheme="minorHAnsi" w:hAnsiTheme="minorHAnsi" w:cstheme="minorHAnsi"/>
          <w:b/>
          <w:color w:val="000000"/>
          <w:sz w:val="22"/>
          <w:szCs w:val="22"/>
        </w:rPr>
        <w:t>Ochrona danych osobowych</w:t>
      </w:r>
    </w:p>
    <w:p w14:paraId="5C2EDA5C" w14:textId="77777777" w:rsidR="004C2535" w:rsidRPr="004C2535" w:rsidRDefault="004C2535">
      <w:pPr>
        <w:numPr>
          <w:ilvl w:val="0"/>
          <w:numId w:val="29"/>
        </w:numPr>
        <w:rPr>
          <w:rFonts w:asciiTheme="minorHAnsi" w:hAnsiTheme="minorHAnsi" w:cstheme="minorHAnsi"/>
          <w:sz w:val="22"/>
          <w:szCs w:val="22"/>
        </w:rPr>
      </w:pPr>
      <w:r w:rsidRPr="004C2535">
        <w:rPr>
          <w:rFonts w:asciiTheme="minorHAnsi" w:hAnsiTheme="minorHAnsi" w:cstheme="minorHAnsi"/>
          <w:sz w:val="22"/>
          <w:szCs w:val="22"/>
        </w:rPr>
        <w:t xml:space="preserve">Na podstawie art. 19 ust. 1 ustawy </w:t>
      </w:r>
      <w:proofErr w:type="spellStart"/>
      <w:r w:rsidRPr="004C2535">
        <w:rPr>
          <w:rFonts w:asciiTheme="minorHAnsi" w:hAnsiTheme="minorHAnsi" w:cstheme="minorHAnsi"/>
          <w:sz w:val="22"/>
          <w:szCs w:val="22"/>
        </w:rPr>
        <w:t>Pzp</w:t>
      </w:r>
      <w:proofErr w:type="spellEnd"/>
      <w:r w:rsidRPr="004C2535">
        <w:rPr>
          <w:rFonts w:asciiTheme="minorHAnsi" w:hAnsiTheme="minorHAnsi" w:cstheme="minorHAnsi"/>
          <w:sz w:val="22"/>
          <w:szCs w:val="22"/>
        </w:rPr>
        <w:t xml:space="preserve"> w związku z art. 13 ust.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Zamawiający informuje, że:</w:t>
      </w:r>
      <w:r w:rsidRPr="004C2535">
        <w:rPr>
          <w:rFonts w:asciiTheme="minorHAnsi" w:hAnsiTheme="minorHAnsi" w:cstheme="minorHAnsi"/>
          <w:sz w:val="22"/>
          <w:szCs w:val="22"/>
        </w:rPr>
        <w:br/>
        <w:t>1.1. administratorem Państwa danych osobowych jest Zarząd Dróg Powiatowych w Parczewie, ul. Kościelna 32, 21-200 Parczew;</w:t>
      </w:r>
      <w:r w:rsidRPr="004C2535">
        <w:rPr>
          <w:rFonts w:asciiTheme="minorHAnsi" w:hAnsiTheme="minorHAnsi" w:cstheme="minorHAnsi"/>
          <w:sz w:val="22"/>
          <w:szCs w:val="22"/>
        </w:rPr>
        <w:br/>
        <w:t>1.2. administrator wyznaczył Inspektora Ochrony Danych (IOD) – kontakt z IOD możliwy jest drogą elektroniczną pod adresem e-mail: zdp.iodo@parczew.pl lub korespondencyjnie na adres siedziby administratora;</w:t>
      </w:r>
      <w:r w:rsidRPr="004C2535">
        <w:rPr>
          <w:rFonts w:asciiTheme="minorHAnsi" w:hAnsiTheme="minorHAnsi" w:cstheme="minorHAnsi"/>
          <w:sz w:val="22"/>
          <w:szCs w:val="22"/>
        </w:rPr>
        <w:br/>
        <w:t>1.3. Państwa dane osobowe przetwarzane będą na podstawie art. 6 ust. 1 lit. c RODO w celu związanym z niniejszym postępowaniem o udzielenie zamówienia publicznego;</w:t>
      </w:r>
      <w:r w:rsidRPr="004C2535">
        <w:rPr>
          <w:rFonts w:asciiTheme="minorHAnsi" w:hAnsiTheme="minorHAnsi" w:cstheme="minorHAnsi"/>
          <w:sz w:val="22"/>
          <w:szCs w:val="22"/>
        </w:rPr>
        <w:br/>
        <w:t xml:space="preserve">1.4. odbiorcami Państwa danych osobowych będą osoby lub podmioty, którym udostępniona zostanie dokumentacja postępowania w oparciu o art. 74 ustawy </w:t>
      </w:r>
      <w:proofErr w:type="spellStart"/>
      <w:r w:rsidRPr="004C2535">
        <w:rPr>
          <w:rFonts w:asciiTheme="minorHAnsi" w:hAnsiTheme="minorHAnsi" w:cstheme="minorHAnsi"/>
          <w:sz w:val="22"/>
          <w:szCs w:val="22"/>
        </w:rPr>
        <w:t>Pzp</w:t>
      </w:r>
      <w:proofErr w:type="spellEnd"/>
      <w:r w:rsidRPr="004C2535">
        <w:rPr>
          <w:rFonts w:asciiTheme="minorHAnsi" w:hAnsiTheme="minorHAnsi" w:cstheme="minorHAnsi"/>
          <w:sz w:val="22"/>
          <w:szCs w:val="22"/>
        </w:rPr>
        <w:t>;</w:t>
      </w:r>
      <w:r w:rsidRPr="004C2535">
        <w:rPr>
          <w:rFonts w:asciiTheme="minorHAnsi" w:hAnsiTheme="minorHAnsi" w:cstheme="minorHAnsi"/>
          <w:sz w:val="22"/>
          <w:szCs w:val="22"/>
        </w:rPr>
        <w:br/>
        <w:t xml:space="preserve">1.5. Państwa dane osobowe będą przechowywane, zgodnie z art. 78 ust. 1 ustawy </w:t>
      </w:r>
      <w:proofErr w:type="spellStart"/>
      <w:r w:rsidRPr="004C2535">
        <w:rPr>
          <w:rFonts w:asciiTheme="minorHAnsi" w:hAnsiTheme="minorHAnsi" w:cstheme="minorHAnsi"/>
          <w:sz w:val="22"/>
          <w:szCs w:val="22"/>
        </w:rPr>
        <w:t>Pzp</w:t>
      </w:r>
      <w:proofErr w:type="spellEnd"/>
      <w:r w:rsidRPr="004C2535">
        <w:rPr>
          <w:rFonts w:asciiTheme="minorHAnsi" w:hAnsiTheme="minorHAnsi" w:cstheme="minorHAnsi"/>
          <w:sz w:val="22"/>
          <w:szCs w:val="22"/>
        </w:rPr>
        <w:t xml:space="preserve">, przez okres 4 lat od dnia zakończenia postępowania o udzielenie zamówienia, a jeżeli czas trwania </w:t>
      </w:r>
      <w:r w:rsidRPr="004C2535">
        <w:rPr>
          <w:rFonts w:asciiTheme="minorHAnsi" w:hAnsiTheme="minorHAnsi" w:cstheme="minorHAnsi"/>
          <w:sz w:val="22"/>
          <w:szCs w:val="22"/>
        </w:rPr>
        <w:lastRenderedPageBreak/>
        <w:t>umowy przekracza 4 lata, okres przechowywania obejmuje cały czas trwania umowy;</w:t>
      </w:r>
      <w:r w:rsidRPr="004C2535">
        <w:rPr>
          <w:rFonts w:asciiTheme="minorHAnsi" w:hAnsiTheme="minorHAnsi" w:cstheme="minorHAnsi"/>
          <w:sz w:val="22"/>
          <w:szCs w:val="22"/>
        </w:rPr>
        <w:br/>
        <w:t xml:space="preserve">1.6. obowiązek podania przez Państwa danych osobowych jest wymogiem ustawowym określonym w przepisach ustawy </w:t>
      </w:r>
      <w:proofErr w:type="spellStart"/>
      <w:r w:rsidRPr="004C2535">
        <w:rPr>
          <w:rFonts w:asciiTheme="minorHAnsi" w:hAnsiTheme="minorHAnsi" w:cstheme="minorHAnsi"/>
          <w:sz w:val="22"/>
          <w:szCs w:val="22"/>
        </w:rPr>
        <w:t>Pzp</w:t>
      </w:r>
      <w:proofErr w:type="spellEnd"/>
      <w:r w:rsidRPr="004C2535">
        <w:rPr>
          <w:rFonts w:asciiTheme="minorHAnsi" w:hAnsiTheme="minorHAnsi" w:cstheme="minorHAnsi"/>
          <w:sz w:val="22"/>
          <w:szCs w:val="22"/>
        </w:rPr>
        <w:t>, związanym z udziałem w postępowaniu;</w:t>
      </w:r>
      <w:r w:rsidRPr="004C2535">
        <w:rPr>
          <w:rFonts w:asciiTheme="minorHAnsi" w:hAnsiTheme="minorHAnsi" w:cstheme="minorHAnsi"/>
          <w:sz w:val="22"/>
          <w:szCs w:val="22"/>
        </w:rPr>
        <w:br/>
        <w:t>1.7. w odniesieniu do Państwa danych osobowych decyzje nie będą podejmowane w sposób zautomatyzowany, stosownie do art. 22 RODO;</w:t>
      </w:r>
      <w:r w:rsidRPr="004C2535">
        <w:rPr>
          <w:rFonts w:asciiTheme="minorHAnsi" w:hAnsiTheme="minorHAnsi" w:cstheme="minorHAnsi"/>
          <w:sz w:val="22"/>
          <w:szCs w:val="22"/>
        </w:rPr>
        <w:br/>
        <w:t>1.8. przysługują Państwu następujące prawa:</w:t>
      </w:r>
      <w:r w:rsidRPr="004C2535">
        <w:rPr>
          <w:rFonts w:asciiTheme="minorHAnsi" w:hAnsiTheme="minorHAnsi" w:cstheme="minorHAnsi"/>
          <w:sz w:val="22"/>
          <w:szCs w:val="22"/>
        </w:rPr>
        <w:br/>
        <w:t>1.8.1. zgodnie z art. 15 RODO – prawo dostępu do swoich danych osobowych (z zastrzeżeniem, że gdy skorzystanie z tego prawa wymagałoby niewspółmiernie dużego wysiłku, Zamawiający może żądać wskazania dodatkowych informacji precyzujących żądanie, np. podania nazwy lub daty postępowania);</w:t>
      </w:r>
      <w:r w:rsidRPr="004C2535">
        <w:rPr>
          <w:rFonts w:asciiTheme="minorHAnsi" w:hAnsiTheme="minorHAnsi" w:cstheme="minorHAnsi"/>
          <w:sz w:val="22"/>
          <w:szCs w:val="22"/>
        </w:rPr>
        <w:br/>
        <w:t>1.8.2. zgodnie z art. 16 RODO – prawo do sprostowania lub uzupełnienia danych osobowych (skorzystanie z tego prawa nie może skutkować zmianą wyniku postępowania ani zmianą postanowień umowy w zakresie niezgodnym z ustawą oraz nie może naruszać integralności protokołu i załączników);</w:t>
      </w:r>
      <w:r w:rsidRPr="004C2535">
        <w:rPr>
          <w:rFonts w:asciiTheme="minorHAnsi" w:hAnsiTheme="minorHAnsi" w:cstheme="minorHAnsi"/>
          <w:sz w:val="22"/>
          <w:szCs w:val="22"/>
        </w:rPr>
        <w:br/>
        <w:t>1.8.3. zgodnie z art. 18 RODO – prawo żądania ograniczenia przetwarzania danych osobowych, z tym że wystąpienie z takim żądaniem nie ogranicza przetwarzania danych do czasu zakończenia postępowania;</w:t>
      </w:r>
      <w:r w:rsidRPr="004C2535">
        <w:rPr>
          <w:rFonts w:asciiTheme="minorHAnsi" w:hAnsiTheme="minorHAnsi" w:cstheme="minorHAnsi"/>
          <w:sz w:val="22"/>
          <w:szCs w:val="22"/>
        </w:rPr>
        <w:br/>
        <w:t>1.8.4. prawo do wniesienia skargi do organu nadzorczego – Prezesa Urzędu Ochrony Danych Osobowych (ul. Stawki 2, 00-193 Warszawa), gdy uznają Państwo, że przetwarzanie danych narusza przepisy RODO;</w:t>
      </w:r>
      <w:r w:rsidRPr="004C2535">
        <w:rPr>
          <w:rFonts w:asciiTheme="minorHAnsi" w:hAnsiTheme="minorHAnsi" w:cstheme="minorHAnsi"/>
          <w:sz w:val="22"/>
          <w:szCs w:val="22"/>
        </w:rPr>
        <w:br/>
        <w:t>1.9. nie przysługują Państwu:</w:t>
      </w:r>
      <w:r w:rsidRPr="004C2535">
        <w:rPr>
          <w:rFonts w:asciiTheme="minorHAnsi" w:hAnsiTheme="minorHAnsi" w:cstheme="minorHAnsi"/>
          <w:sz w:val="22"/>
          <w:szCs w:val="22"/>
        </w:rPr>
        <w:br/>
        <w:t>1.9.1. z uwagi na art. 17 ust. 3 lit. b, d lub e RODO – prawo do usunięcia danych osobowych;</w:t>
      </w:r>
      <w:r w:rsidRPr="004C2535">
        <w:rPr>
          <w:rFonts w:asciiTheme="minorHAnsi" w:hAnsiTheme="minorHAnsi" w:cstheme="minorHAnsi"/>
          <w:sz w:val="22"/>
          <w:szCs w:val="22"/>
        </w:rPr>
        <w:br/>
        <w:t>1.9.2. prawo do przenoszenia danych osobowych, o którym mowa w art. 20 RODO;</w:t>
      </w:r>
      <w:r w:rsidRPr="004C2535">
        <w:rPr>
          <w:rFonts w:asciiTheme="minorHAnsi" w:hAnsiTheme="minorHAnsi" w:cstheme="minorHAnsi"/>
          <w:sz w:val="22"/>
          <w:szCs w:val="22"/>
        </w:rPr>
        <w:br/>
        <w:t>1.9.3. z uwagi na art. 21 RODO – prawo sprzeciwu wobec przetwarzania danych osobowych, gdyż podstawą prawną ich przetwarzania jest art. 6 ust. 1 lit. c RODO.</w:t>
      </w:r>
    </w:p>
    <w:p w14:paraId="0C7BE633" w14:textId="77777777" w:rsidR="004C2535" w:rsidRDefault="004C2535">
      <w:pPr>
        <w:numPr>
          <w:ilvl w:val="0"/>
          <w:numId w:val="29"/>
        </w:numPr>
        <w:rPr>
          <w:rFonts w:asciiTheme="minorHAnsi" w:hAnsiTheme="minorHAnsi" w:cstheme="minorHAnsi"/>
          <w:sz w:val="22"/>
          <w:szCs w:val="22"/>
        </w:rPr>
      </w:pPr>
      <w:r w:rsidRPr="004C2535">
        <w:rPr>
          <w:rFonts w:asciiTheme="minorHAnsi" w:hAnsiTheme="minorHAnsi" w:cstheme="minorHAnsi"/>
          <w:sz w:val="22"/>
          <w:szCs w:val="22"/>
        </w:rPr>
        <w:t>W przypadku danych osobowych zamieszczonych przez Zamawiającego w Biuletynie Zamówień Publicznych lub na Platformie e-Zamówienia, prawa, o których mowa w art. 15 i art. 16 RODO, są wykonywane w drodze żądania skierowanego bezpośrednio do Zamawiającego.</w:t>
      </w:r>
    </w:p>
    <w:p w14:paraId="48A25C90" w14:textId="77777777" w:rsidR="004C2535" w:rsidRDefault="004C2535" w:rsidP="004C2535">
      <w:pPr>
        <w:rPr>
          <w:rFonts w:asciiTheme="minorHAnsi" w:hAnsiTheme="minorHAnsi" w:cstheme="minorHAnsi"/>
          <w:sz w:val="22"/>
          <w:szCs w:val="22"/>
        </w:rPr>
      </w:pPr>
    </w:p>
    <w:p w14:paraId="7EE05D05" w14:textId="2D4BC5F9" w:rsidR="004C2535" w:rsidRPr="00B1173D" w:rsidRDefault="004C2535" w:rsidP="004C2535">
      <w:pPr>
        <w:pStyle w:val="Akapitzlist"/>
        <w:widowControl w:val="0"/>
        <w:pBdr>
          <w:top w:val="single" w:sz="4" w:space="1" w:color="auto"/>
          <w:left w:val="single" w:sz="4" w:space="4" w:color="auto"/>
          <w:bottom w:val="single" w:sz="4" w:space="1" w:color="auto"/>
          <w:right w:val="single" w:sz="4" w:space="4" w:color="auto"/>
        </w:pBdr>
        <w:autoSpaceDE w:val="0"/>
        <w:autoSpaceDN w:val="0"/>
        <w:adjustRightInd w:val="0"/>
        <w:ind w:left="567" w:right="2"/>
        <w:contextualSpacing w:val="0"/>
        <w:jc w:val="both"/>
        <w:rPr>
          <w:rFonts w:asciiTheme="minorHAnsi" w:hAnsiTheme="minorHAnsi" w:cstheme="minorHAnsi"/>
          <w:b/>
          <w:color w:val="000000"/>
          <w:sz w:val="22"/>
          <w:szCs w:val="22"/>
        </w:rPr>
      </w:pPr>
      <w:r>
        <w:rPr>
          <w:rFonts w:asciiTheme="minorHAnsi" w:hAnsiTheme="minorHAnsi" w:cstheme="minorHAnsi"/>
          <w:b/>
          <w:color w:val="000000"/>
          <w:sz w:val="22"/>
          <w:szCs w:val="22"/>
        </w:rPr>
        <w:t>Wykaz załączników do SWZ</w:t>
      </w:r>
    </w:p>
    <w:p w14:paraId="1B6EA5EE" w14:textId="77777777" w:rsidR="004C2535" w:rsidRPr="004C2535" w:rsidRDefault="004C2535" w:rsidP="004C2535">
      <w:pPr>
        <w:rPr>
          <w:rFonts w:asciiTheme="minorHAnsi" w:hAnsiTheme="minorHAnsi" w:cstheme="minorHAnsi"/>
          <w:sz w:val="22"/>
          <w:szCs w:val="22"/>
        </w:rPr>
      </w:pPr>
    </w:p>
    <w:p w14:paraId="55A7F0C5"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1</w:t>
      </w:r>
      <w:r w:rsidRPr="004C2535">
        <w:rPr>
          <w:rFonts w:asciiTheme="minorHAnsi" w:hAnsiTheme="minorHAnsi" w:cstheme="minorHAnsi"/>
          <w:sz w:val="22"/>
          <w:szCs w:val="22"/>
        </w:rPr>
        <w:t xml:space="preserve"> – Opis przedmiotu zamówienia (Szczegółowy zakres prac projektowych)</w:t>
      </w:r>
    </w:p>
    <w:p w14:paraId="26CC8BBC"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2</w:t>
      </w:r>
      <w:r w:rsidRPr="004C2535">
        <w:rPr>
          <w:rFonts w:asciiTheme="minorHAnsi" w:hAnsiTheme="minorHAnsi" w:cstheme="minorHAnsi"/>
          <w:sz w:val="22"/>
          <w:szCs w:val="22"/>
        </w:rPr>
        <w:t xml:space="preserve"> – Wzór formularza oferty</w:t>
      </w:r>
    </w:p>
    <w:p w14:paraId="101980CB"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3a</w:t>
      </w:r>
      <w:r w:rsidRPr="004C2535">
        <w:rPr>
          <w:rFonts w:asciiTheme="minorHAnsi" w:hAnsiTheme="minorHAnsi" w:cstheme="minorHAnsi"/>
          <w:sz w:val="22"/>
          <w:szCs w:val="22"/>
        </w:rPr>
        <w:t xml:space="preserve"> – Oświadczenie o spełnianiu warunków i braku podstaw do wykluczenia (art. 125 ust. 1 ustawy </w:t>
      </w:r>
      <w:proofErr w:type="spellStart"/>
      <w:r w:rsidRPr="004C2535">
        <w:rPr>
          <w:rFonts w:asciiTheme="minorHAnsi" w:hAnsiTheme="minorHAnsi" w:cstheme="minorHAnsi"/>
          <w:sz w:val="22"/>
          <w:szCs w:val="22"/>
        </w:rPr>
        <w:t>Pzp</w:t>
      </w:r>
      <w:proofErr w:type="spellEnd"/>
      <w:r w:rsidRPr="004C2535">
        <w:rPr>
          <w:rFonts w:asciiTheme="minorHAnsi" w:hAnsiTheme="minorHAnsi" w:cstheme="minorHAnsi"/>
          <w:sz w:val="22"/>
          <w:szCs w:val="22"/>
        </w:rPr>
        <w:t>) – Wykonawca</w:t>
      </w:r>
    </w:p>
    <w:p w14:paraId="3D6EA8E3"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3b</w:t>
      </w:r>
      <w:r w:rsidRPr="004C2535">
        <w:rPr>
          <w:rFonts w:asciiTheme="minorHAnsi" w:hAnsiTheme="minorHAnsi" w:cstheme="minorHAnsi"/>
          <w:sz w:val="22"/>
          <w:szCs w:val="22"/>
        </w:rPr>
        <w:t xml:space="preserve"> – Oświadczenie podmiotu udostępniającego zasoby (art. 125 ust. 1 ustawy </w:t>
      </w:r>
      <w:proofErr w:type="spellStart"/>
      <w:r w:rsidRPr="004C2535">
        <w:rPr>
          <w:rFonts w:asciiTheme="minorHAnsi" w:hAnsiTheme="minorHAnsi" w:cstheme="minorHAnsi"/>
          <w:sz w:val="22"/>
          <w:szCs w:val="22"/>
        </w:rPr>
        <w:t>Pzp</w:t>
      </w:r>
      <w:proofErr w:type="spellEnd"/>
      <w:r w:rsidRPr="004C2535">
        <w:rPr>
          <w:rFonts w:asciiTheme="minorHAnsi" w:hAnsiTheme="minorHAnsi" w:cstheme="minorHAnsi"/>
          <w:sz w:val="22"/>
          <w:szCs w:val="22"/>
        </w:rPr>
        <w:t>)</w:t>
      </w:r>
    </w:p>
    <w:p w14:paraId="5951EEB2"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4</w:t>
      </w:r>
      <w:r w:rsidRPr="004C2535">
        <w:rPr>
          <w:rFonts w:asciiTheme="minorHAnsi" w:hAnsiTheme="minorHAnsi" w:cstheme="minorHAnsi"/>
          <w:sz w:val="22"/>
          <w:szCs w:val="22"/>
        </w:rPr>
        <w:t xml:space="preserve"> – Wzór umowy</w:t>
      </w:r>
    </w:p>
    <w:p w14:paraId="373F0186"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5</w:t>
      </w:r>
      <w:r w:rsidRPr="004C2535">
        <w:rPr>
          <w:rFonts w:asciiTheme="minorHAnsi" w:hAnsiTheme="minorHAnsi" w:cstheme="minorHAnsi"/>
          <w:sz w:val="22"/>
          <w:szCs w:val="22"/>
        </w:rPr>
        <w:t xml:space="preserve"> – Wykaz osób skierowanych przez wykonawcę do realizacji zamówienia publicznego</w:t>
      </w:r>
    </w:p>
    <w:p w14:paraId="072A49E0"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6</w:t>
      </w:r>
      <w:r w:rsidRPr="004C2535">
        <w:rPr>
          <w:rFonts w:asciiTheme="minorHAnsi" w:hAnsiTheme="minorHAnsi" w:cstheme="minorHAnsi"/>
          <w:sz w:val="22"/>
          <w:szCs w:val="22"/>
        </w:rPr>
        <w:t xml:space="preserve"> – Wykaz zrealizowanych usług</w:t>
      </w:r>
    </w:p>
    <w:p w14:paraId="7C60C1D4"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7</w:t>
      </w:r>
      <w:r w:rsidRPr="004C2535">
        <w:rPr>
          <w:rFonts w:asciiTheme="minorHAnsi" w:hAnsiTheme="minorHAnsi" w:cstheme="minorHAnsi"/>
          <w:sz w:val="22"/>
          <w:szCs w:val="22"/>
        </w:rPr>
        <w:t xml:space="preserve"> – Oświadczenie dotyczące grupy kapitałowej</w:t>
      </w:r>
    </w:p>
    <w:p w14:paraId="26F8EFB5"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8</w:t>
      </w:r>
      <w:r w:rsidRPr="004C2535">
        <w:rPr>
          <w:rFonts w:asciiTheme="minorHAnsi" w:hAnsiTheme="minorHAnsi" w:cstheme="minorHAnsi"/>
          <w:sz w:val="22"/>
          <w:szCs w:val="22"/>
        </w:rPr>
        <w:t xml:space="preserve"> – Oświadczenie wykonawców wspólnie ubiegających się o udzielenie zamówienia (art. 117 ust. 4 ustawy </w:t>
      </w:r>
      <w:proofErr w:type="spellStart"/>
      <w:r w:rsidRPr="004C2535">
        <w:rPr>
          <w:rFonts w:asciiTheme="minorHAnsi" w:hAnsiTheme="minorHAnsi" w:cstheme="minorHAnsi"/>
          <w:sz w:val="22"/>
          <w:szCs w:val="22"/>
        </w:rPr>
        <w:t>Pzp</w:t>
      </w:r>
      <w:proofErr w:type="spellEnd"/>
      <w:r w:rsidRPr="004C2535">
        <w:rPr>
          <w:rFonts w:asciiTheme="minorHAnsi" w:hAnsiTheme="minorHAnsi" w:cstheme="minorHAnsi"/>
          <w:sz w:val="22"/>
          <w:szCs w:val="22"/>
        </w:rPr>
        <w:t>)</w:t>
      </w:r>
    </w:p>
    <w:p w14:paraId="3710B8D0" w14:textId="77777777" w:rsidR="004C2535" w:rsidRPr="004C2535" w:rsidRDefault="004C2535">
      <w:pPr>
        <w:numPr>
          <w:ilvl w:val="0"/>
          <w:numId w:val="30"/>
        </w:numPr>
        <w:rPr>
          <w:rFonts w:asciiTheme="minorHAnsi" w:hAnsiTheme="minorHAnsi" w:cstheme="minorHAnsi"/>
          <w:sz w:val="22"/>
          <w:szCs w:val="22"/>
        </w:rPr>
      </w:pPr>
      <w:r w:rsidRPr="004C2535">
        <w:rPr>
          <w:rFonts w:asciiTheme="minorHAnsi" w:hAnsiTheme="minorHAnsi" w:cstheme="minorHAnsi"/>
          <w:b/>
          <w:bCs/>
          <w:sz w:val="22"/>
          <w:szCs w:val="22"/>
        </w:rPr>
        <w:t>Załącznik nr 9</w:t>
      </w:r>
      <w:r w:rsidRPr="004C2535">
        <w:rPr>
          <w:rFonts w:asciiTheme="minorHAnsi" w:hAnsiTheme="minorHAnsi" w:cstheme="minorHAnsi"/>
          <w:sz w:val="22"/>
          <w:szCs w:val="22"/>
        </w:rPr>
        <w:t xml:space="preserve"> – Zobowiązanie podmiotu udostępniającego zasoby do oddania do dyspozycji niezbędnych zasobów</w:t>
      </w:r>
    </w:p>
    <w:p w14:paraId="178ED709" w14:textId="491BA1B3" w:rsidR="004C2535" w:rsidRPr="004C2535" w:rsidRDefault="004C2535" w:rsidP="004C2535">
      <w:pPr>
        <w:ind w:left="720"/>
        <w:rPr>
          <w:rFonts w:asciiTheme="minorHAnsi" w:hAnsiTheme="minorHAnsi" w:cstheme="minorHAnsi"/>
          <w:sz w:val="22"/>
          <w:szCs w:val="22"/>
        </w:rPr>
      </w:pPr>
    </w:p>
    <w:p w14:paraId="19DF9B88" w14:textId="5CAB85F9" w:rsidR="00E17F4E" w:rsidRDefault="00B4065B" w:rsidP="004C2535">
      <w:pPr>
        <w:ind w:left="720"/>
      </w:pPr>
      <w:r w:rsidRPr="003930E6">
        <w:rPr>
          <w:rFonts w:asciiTheme="minorHAnsi" w:hAnsiTheme="minorHAnsi" w:cstheme="minorHAnsi"/>
          <w:sz w:val="22"/>
          <w:szCs w:val="22"/>
        </w:rPr>
        <w:t xml:space="preserve"> </w:t>
      </w:r>
    </w:p>
    <w:sectPr w:rsidR="00E17F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C364B" w14:textId="77777777" w:rsidR="00E23375" w:rsidRDefault="00E23375" w:rsidP="00C302F0">
      <w:r>
        <w:separator/>
      </w:r>
    </w:p>
  </w:endnote>
  <w:endnote w:type="continuationSeparator" w:id="0">
    <w:p w14:paraId="194ADC6E" w14:textId="77777777" w:rsidR="00E23375" w:rsidRDefault="00E23375" w:rsidP="00C30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venir-Light">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0235"/>
      <w:docPartObj>
        <w:docPartGallery w:val="Page Numbers (Bottom of Page)"/>
        <w:docPartUnique/>
      </w:docPartObj>
    </w:sdtPr>
    <w:sdtContent>
      <w:sdt>
        <w:sdtPr>
          <w:id w:val="810570607"/>
          <w:docPartObj>
            <w:docPartGallery w:val="Page Numbers (Top of Page)"/>
            <w:docPartUnique/>
          </w:docPartObj>
        </w:sdtPr>
        <w:sdtContent>
          <w:p w14:paraId="77AA1320" w14:textId="77777777" w:rsidR="00C302F0" w:rsidRDefault="00C302F0">
            <w:pPr>
              <w:pStyle w:val="Stopka"/>
              <w:jc w:val="center"/>
            </w:pPr>
            <w:r>
              <w:t xml:space="preserve">Strona </w:t>
            </w:r>
            <w:r>
              <w:rPr>
                <w:b/>
                <w:sz w:val="24"/>
                <w:szCs w:val="24"/>
              </w:rPr>
              <w:fldChar w:fldCharType="begin"/>
            </w:r>
            <w:r>
              <w:rPr>
                <w:b/>
              </w:rPr>
              <w:instrText>PAGE</w:instrText>
            </w:r>
            <w:r>
              <w:rPr>
                <w:b/>
                <w:sz w:val="24"/>
                <w:szCs w:val="24"/>
              </w:rPr>
              <w:fldChar w:fldCharType="separate"/>
            </w:r>
            <w:r>
              <w:rPr>
                <w:b/>
                <w:noProof/>
              </w:rPr>
              <w:t>15</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Pr>
                <w:b/>
                <w:noProof/>
              </w:rPr>
              <w:t>19</w:t>
            </w:r>
            <w:r>
              <w:rPr>
                <w:b/>
                <w:sz w:val="24"/>
                <w:szCs w:val="24"/>
              </w:rPr>
              <w:fldChar w:fldCharType="end"/>
            </w:r>
          </w:p>
        </w:sdtContent>
      </w:sdt>
    </w:sdtContent>
  </w:sdt>
  <w:p w14:paraId="52AC9B73" w14:textId="77777777" w:rsidR="00C302F0" w:rsidRDefault="00C302F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2CB94" w14:textId="77777777" w:rsidR="00E23375" w:rsidRDefault="00E23375" w:rsidP="00C302F0">
      <w:r>
        <w:separator/>
      </w:r>
    </w:p>
  </w:footnote>
  <w:footnote w:type="continuationSeparator" w:id="0">
    <w:p w14:paraId="6D48CD60" w14:textId="77777777" w:rsidR="00E23375" w:rsidRDefault="00E23375" w:rsidP="00C30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9F37" w14:textId="758866E3" w:rsidR="00C302F0" w:rsidRPr="00457068" w:rsidRDefault="00C302F0" w:rsidP="0031396F">
    <w:pPr>
      <w:pStyle w:val="Nagwek"/>
      <w:rPr>
        <w:rFonts w:ascii="Arial" w:hAnsi="Arial" w:cs="Arial"/>
        <w:sz w:val="16"/>
        <w:szCs w:val="16"/>
      </w:rPr>
    </w:pPr>
    <w:r w:rsidRPr="00457068">
      <w:rPr>
        <w:rFonts w:ascii="Arial" w:hAnsi="Arial" w:cs="Arial"/>
        <w:sz w:val="16"/>
        <w:szCs w:val="16"/>
      </w:rPr>
      <w:t xml:space="preserve">Nr postępowania: </w:t>
    </w:r>
    <w:r>
      <w:rPr>
        <w:rFonts w:ascii="Arial" w:hAnsi="Arial" w:cs="Arial"/>
        <w:sz w:val="16"/>
        <w:szCs w:val="16"/>
      </w:rPr>
      <w:t>ZDP.2311.</w:t>
    </w:r>
    <w:r w:rsidR="00050763">
      <w:rPr>
        <w:rFonts w:ascii="Arial" w:hAnsi="Arial" w:cs="Arial"/>
        <w:sz w:val="16"/>
        <w:szCs w:val="16"/>
      </w:rPr>
      <w:t>5</w:t>
    </w:r>
    <w:r>
      <w:rPr>
        <w:rFonts w:ascii="Arial" w:hAnsi="Arial" w:cs="Arial"/>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FD44CA60"/>
    <w:name w:val="WW8Num15"/>
    <w:lvl w:ilvl="0">
      <w:start w:val="1"/>
      <w:numFmt w:val="decimal"/>
      <w:lvlText w:val="%1."/>
      <w:lvlJc w:val="left"/>
      <w:pPr>
        <w:tabs>
          <w:tab w:val="num" w:pos="360"/>
        </w:tabs>
        <w:ind w:left="360" w:hanging="360"/>
      </w:pPr>
      <w:rPr>
        <w:rFonts w:ascii="Arial" w:hAnsi="Arial" w:cs="Arial" w:hint="default"/>
        <w:b w:val="0"/>
        <w:sz w:val="22"/>
        <w:szCs w:val="22"/>
      </w:rPr>
    </w:lvl>
    <w:lvl w:ilvl="1">
      <w:start w:val="1"/>
      <w:numFmt w:val="decimal"/>
      <w:lvlText w:val="%2)"/>
      <w:lvlJc w:val="left"/>
      <w:rPr>
        <w:rFonts w:ascii="Calibri" w:eastAsia="Calibri" w:hAnsi="Calibri" w:cs="Calibri" w:hint="default"/>
        <w:sz w:val="22"/>
        <w:szCs w:val="22"/>
      </w:rPr>
    </w:lvl>
    <w:lvl w:ilvl="2">
      <w:start w:val="1"/>
      <w:numFmt w:val="lowerRoman"/>
      <w:lvlText w:val="%3."/>
      <w:lvlJc w:val="left"/>
      <w:pPr>
        <w:tabs>
          <w:tab w:val="num" w:pos="1532"/>
        </w:tabs>
        <w:ind w:left="1532" w:hanging="180"/>
      </w:pPr>
    </w:lvl>
    <w:lvl w:ilvl="3">
      <w:start w:val="1"/>
      <w:numFmt w:val="decimal"/>
      <w:lvlText w:val="%4."/>
      <w:lvlJc w:val="left"/>
      <w:pPr>
        <w:tabs>
          <w:tab w:val="num" w:pos="2252"/>
        </w:tabs>
        <w:ind w:left="2252" w:hanging="360"/>
      </w:pPr>
    </w:lvl>
    <w:lvl w:ilvl="4">
      <w:start w:val="1"/>
      <w:numFmt w:val="lowerLetter"/>
      <w:lvlText w:val="%5."/>
      <w:lvlJc w:val="left"/>
      <w:pPr>
        <w:tabs>
          <w:tab w:val="num" w:pos="2972"/>
        </w:tabs>
        <w:ind w:left="2972" w:hanging="360"/>
      </w:pPr>
    </w:lvl>
    <w:lvl w:ilvl="5">
      <w:start w:val="1"/>
      <w:numFmt w:val="lowerRoman"/>
      <w:lvlText w:val="%6."/>
      <w:lvlJc w:val="left"/>
      <w:pPr>
        <w:tabs>
          <w:tab w:val="num" w:pos="3692"/>
        </w:tabs>
        <w:ind w:left="3692" w:hanging="180"/>
      </w:pPr>
    </w:lvl>
    <w:lvl w:ilvl="6">
      <w:start w:val="1"/>
      <w:numFmt w:val="decimal"/>
      <w:lvlText w:val="%7."/>
      <w:lvlJc w:val="left"/>
      <w:pPr>
        <w:tabs>
          <w:tab w:val="num" w:pos="4412"/>
        </w:tabs>
        <w:ind w:left="4412" w:hanging="360"/>
      </w:pPr>
    </w:lvl>
    <w:lvl w:ilvl="7">
      <w:start w:val="1"/>
      <w:numFmt w:val="lowerLetter"/>
      <w:lvlText w:val="%8."/>
      <w:lvlJc w:val="left"/>
      <w:pPr>
        <w:tabs>
          <w:tab w:val="num" w:pos="5132"/>
        </w:tabs>
        <w:ind w:left="5132" w:hanging="360"/>
      </w:pPr>
    </w:lvl>
    <w:lvl w:ilvl="8">
      <w:start w:val="1"/>
      <w:numFmt w:val="lowerRoman"/>
      <w:lvlText w:val="%9."/>
      <w:lvlJc w:val="left"/>
      <w:pPr>
        <w:tabs>
          <w:tab w:val="num" w:pos="5852"/>
        </w:tabs>
        <w:ind w:left="5852" w:hanging="180"/>
      </w:pPr>
    </w:lvl>
  </w:abstractNum>
  <w:abstractNum w:abstractNumId="1" w15:restartNumberingAfterBreak="0">
    <w:nsid w:val="00000010"/>
    <w:multiLevelType w:val="singleLevel"/>
    <w:tmpl w:val="00000010"/>
    <w:name w:val="WW8Num16"/>
    <w:lvl w:ilvl="0">
      <w:start w:val="1"/>
      <w:numFmt w:val="decimal"/>
      <w:lvlText w:val="%1."/>
      <w:lvlJc w:val="left"/>
      <w:pPr>
        <w:tabs>
          <w:tab w:val="num" w:pos="0"/>
        </w:tabs>
        <w:ind w:left="720" w:hanging="360"/>
      </w:pPr>
    </w:lvl>
  </w:abstractNum>
  <w:abstractNum w:abstractNumId="2" w15:restartNumberingAfterBreak="0">
    <w:nsid w:val="00000013"/>
    <w:multiLevelType w:val="singleLevel"/>
    <w:tmpl w:val="00000013"/>
    <w:name w:val="WW8Num19"/>
    <w:lvl w:ilvl="0">
      <w:start w:val="1"/>
      <w:numFmt w:val="decimal"/>
      <w:lvlText w:val="%1)"/>
      <w:lvlJc w:val="left"/>
      <w:pPr>
        <w:tabs>
          <w:tab w:val="num" w:pos="0"/>
        </w:tabs>
        <w:ind w:left="720" w:hanging="360"/>
      </w:pPr>
    </w:lvl>
  </w:abstractNum>
  <w:abstractNum w:abstractNumId="3" w15:restartNumberingAfterBreak="0">
    <w:nsid w:val="021A5BEC"/>
    <w:multiLevelType w:val="multilevel"/>
    <w:tmpl w:val="7C32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25C40"/>
    <w:multiLevelType w:val="hybridMultilevel"/>
    <w:tmpl w:val="955EE66E"/>
    <w:lvl w:ilvl="0" w:tplc="3DEE4A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FB5C4A"/>
    <w:multiLevelType w:val="multilevel"/>
    <w:tmpl w:val="82A43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0C6219"/>
    <w:multiLevelType w:val="multilevel"/>
    <w:tmpl w:val="396E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DF7775"/>
    <w:multiLevelType w:val="multilevel"/>
    <w:tmpl w:val="3A7891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922544"/>
    <w:multiLevelType w:val="multilevel"/>
    <w:tmpl w:val="C1A4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593C10"/>
    <w:multiLevelType w:val="hybridMultilevel"/>
    <w:tmpl w:val="CDDABD72"/>
    <w:lvl w:ilvl="0" w:tplc="0415000F">
      <w:start w:val="1"/>
      <w:numFmt w:val="decimal"/>
      <w:lvlText w:val="%1."/>
      <w:lvlJc w:val="left"/>
      <w:pPr>
        <w:ind w:left="720" w:hanging="360"/>
      </w:pPr>
    </w:lvl>
    <w:lvl w:ilvl="1" w:tplc="3FCC0654">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7106EB3"/>
    <w:multiLevelType w:val="multilevel"/>
    <w:tmpl w:val="314A53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1C4492"/>
    <w:multiLevelType w:val="multilevel"/>
    <w:tmpl w:val="B2200DC4"/>
    <w:lvl w:ilvl="0">
      <w:start w:val="1"/>
      <w:numFmt w:val="bullet"/>
      <w:lvlText w:val=""/>
      <w:lvlJc w:val="left"/>
      <w:pPr>
        <w:tabs>
          <w:tab w:val="num" w:pos="720"/>
        </w:tabs>
        <w:ind w:left="720" w:hanging="360"/>
      </w:pPr>
      <w:rPr>
        <w:rFonts w:ascii="Symbol" w:hAnsi="Symbol" w:hint="default"/>
        <w:sz w:val="20"/>
      </w:rPr>
    </w:lvl>
    <w:lvl w:ilvl="1">
      <w:start w:val="1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052DEC"/>
    <w:multiLevelType w:val="multilevel"/>
    <w:tmpl w:val="E366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B92704"/>
    <w:multiLevelType w:val="multilevel"/>
    <w:tmpl w:val="314A53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94336A"/>
    <w:multiLevelType w:val="multilevel"/>
    <w:tmpl w:val="748239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3300CD"/>
    <w:multiLevelType w:val="multilevel"/>
    <w:tmpl w:val="F508D68A"/>
    <w:lvl w:ilvl="0">
      <w:start w:val="1"/>
      <w:numFmt w:val="decimal"/>
      <w:lvlText w:val="%1."/>
      <w:lvlJc w:val="left"/>
      <w:pPr>
        <w:tabs>
          <w:tab w:val="num" w:pos="360"/>
        </w:tabs>
        <w:ind w:left="360" w:hanging="360"/>
      </w:pPr>
      <w:rPr>
        <w:sz w:val="20"/>
        <w:szCs w:val="20"/>
      </w:r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252"/>
        </w:tabs>
        <w:ind w:left="2252" w:hanging="360"/>
      </w:pPr>
    </w:lvl>
    <w:lvl w:ilvl="4">
      <w:start w:val="1"/>
      <w:numFmt w:val="lowerLetter"/>
      <w:lvlText w:val="%5."/>
      <w:lvlJc w:val="left"/>
      <w:pPr>
        <w:tabs>
          <w:tab w:val="num" w:pos="2972"/>
        </w:tabs>
        <w:ind w:left="2972" w:hanging="360"/>
      </w:pPr>
    </w:lvl>
    <w:lvl w:ilvl="5">
      <w:start w:val="1"/>
      <w:numFmt w:val="lowerRoman"/>
      <w:lvlText w:val="%6."/>
      <w:lvlJc w:val="left"/>
      <w:pPr>
        <w:tabs>
          <w:tab w:val="num" w:pos="3692"/>
        </w:tabs>
        <w:ind w:left="3692" w:hanging="180"/>
      </w:pPr>
    </w:lvl>
    <w:lvl w:ilvl="6">
      <w:start w:val="1"/>
      <w:numFmt w:val="decimal"/>
      <w:lvlText w:val="%7."/>
      <w:lvlJc w:val="left"/>
      <w:pPr>
        <w:tabs>
          <w:tab w:val="num" w:pos="4412"/>
        </w:tabs>
        <w:ind w:left="4412" w:hanging="360"/>
      </w:pPr>
    </w:lvl>
    <w:lvl w:ilvl="7">
      <w:start w:val="1"/>
      <w:numFmt w:val="lowerLetter"/>
      <w:lvlText w:val="%8."/>
      <w:lvlJc w:val="left"/>
      <w:pPr>
        <w:tabs>
          <w:tab w:val="num" w:pos="5132"/>
        </w:tabs>
        <w:ind w:left="5132" w:hanging="360"/>
      </w:pPr>
    </w:lvl>
    <w:lvl w:ilvl="8">
      <w:start w:val="1"/>
      <w:numFmt w:val="lowerRoman"/>
      <w:lvlText w:val="%9."/>
      <w:lvlJc w:val="left"/>
      <w:pPr>
        <w:tabs>
          <w:tab w:val="num" w:pos="5852"/>
        </w:tabs>
        <w:ind w:left="5852" w:hanging="180"/>
      </w:pPr>
    </w:lvl>
  </w:abstractNum>
  <w:abstractNum w:abstractNumId="16" w15:restartNumberingAfterBreak="0">
    <w:nsid w:val="281C69DD"/>
    <w:multiLevelType w:val="multilevel"/>
    <w:tmpl w:val="2FCC2650"/>
    <w:lvl w:ilvl="0">
      <w:start w:val="14"/>
      <w:numFmt w:val="upperRoman"/>
      <w:lvlText w:val="%1."/>
      <w:lvlJc w:val="left"/>
      <w:pPr>
        <w:ind w:left="1287" w:hanging="720"/>
      </w:pPr>
    </w:lvl>
    <w:lvl w:ilvl="1">
      <w:start w:val="3"/>
      <w:numFmt w:val="decimal"/>
      <w:isLgl/>
      <w:lvlText w:val="%1.%2."/>
      <w:lvlJc w:val="left"/>
      <w:pPr>
        <w:ind w:left="1047" w:hanging="480"/>
      </w:pPr>
      <w:rPr>
        <w:b/>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7" w15:restartNumberingAfterBreak="0">
    <w:nsid w:val="2A1D67B5"/>
    <w:multiLevelType w:val="multilevel"/>
    <w:tmpl w:val="8F86A1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F73F90"/>
    <w:multiLevelType w:val="multilevel"/>
    <w:tmpl w:val="91200D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715C70"/>
    <w:multiLevelType w:val="multilevel"/>
    <w:tmpl w:val="1AE06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953D10"/>
    <w:multiLevelType w:val="multilevel"/>
    <w:tmpl w:val="885C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30C29"/>
    <w:multiLevelType w:val="multilevel"/>
    <w:tmpl w:val="7174D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E91E58"/>
    <w:multiLevelType w:val="multilevel"/>
    <w:tmpl w:val="7FFC6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0A6230"/>
    <w:multiLevelType w:val="multilevel"/>
    <w:tmpl w:val="E4009056"/>
    <w:lvl w:ilvl="0">
      <w:start w:val="1"/>
      <w:numFmt w:val="decimal"/>
      <w:pStyle w:val="TableParagraph"/>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BD6B87"/>
    <w:multiLevelType w:val="multilevel"/>
    <w:tmpl w:val="E38AC3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D5710E"/>
    <w:multiLevelType w:val="multilevel"/>
    <w:tmpl w:val="CADCE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384AA7"/>
    <w:multiLevelType w:val="multilevel"/>
    <w:tmpl w:val="5E9E3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7C755B"/>
    <w:multiLevelType w:val="hybridMultilevel"/>
    <w:tmpl w:val="E614445C"/>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62A34DE7"/>
    <w:multiLevelType w:val="multilevel"/>
    <w:tmpl w:val="D7A6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441A74"/>
    <w:multiLevelType w:val="multilevel"/>
    <w:tmpl w:val="F9D27BD8"/>
    <w:lvl w:ilvl="0">
      <w:start w:val="1"/>
      <w:numFmt w:val="decimal"/>
      <w:lvlText w:val="%1."/>
      <w:lvlJc w:val="left"/>
      <w:pPr>
        <w:tabs>
          <w:tab w:val="num" w:pos="360"/>
        </w:tabs>
        <w:ind w:left="360" w:hanging="360"/>
      </w:pPr>
      <w:rPr>
        <w:rFonts w:ascii="Calibri" w:eastAsia="Calibri" w:hAnsi="Calibri" w:cs="Calibri"/>
        <w:b w:val="0"/>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75CF5A93"/>
    <w:multiLevelType w:val="multilevel"/>
    <w:tmpl w:val="0240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D633DF"/>
    <w:multiLevelType w:val="multilevel"/>
    <w:tmpl w:val="6E1EE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48472E"/>
    <w:multiLevelType w:val="multilevel"/>
    <w:tmpl w:val="98742D50"/>
    <w:lvl w:ilvl="0">
      <w:start w:val="1"/>
      <w:numFmt w:val="upperRoman"/>
      <w:lvlText w:val="%1."/>
      <w:lvlJc w:val="left"/>
      <w:pPr>
        <w:ind w:left="4330" w:hanging="360"/>
      </w:pPr>
      <w:rPr>
        <w:b/>
        <w:sz w:val="22"/>
        <w:szCs w:val="22"/>
      </w:rPr>
    </w:lvl>
    <w:lvl w:ilvl="1">
      <w:start w:val="7"/>
      <w:numFmt w:val="decimal"/>
      <w:isLgl/>
      <w:lvlText w:val="%1.%2"/>
      <w:lvlJc w:val="left"/>
      <w:pPr>
        <w:ind w:left="720" w:hanging="360"/>
      </w:pPr>
      <w:rPr>
        <w:b/>
        <w:color w:val="000000"/>
      </w:rPr>
    </w:lvl>
    <w:lvl w:ilvl="2">
      <w:start w:val="1"/>
      <w:numFmt w:val="decimal"/>
      <w:isLgl/>
      <w:lvlText w:val="%1.%2.%3"/>
      <w:lvlJc w:val="left"/>
      <w:pPr>
        <w:ind w:left="1080" w:hanging="720"/>
      </w:pPr>
      <w:rPr>
        <w:b/>
        <w:color w:val="000000"/>
      </w:rPr>
    </w:lvl>
    <w:lvl w:ilvl="3">
      <w:start w:val="1"/>
      <w:numFmt w:val="decimal"/>
      <w:isLgl/>
      <w:lvlText w:val="%1.%2.%3.%4"/>
      <w:lvlJc w:val="left"/>
      <w:pPr>
        <w:ind w:left="1080" w:hanging="720"/>
      </w:pPr>
      <w:rPr>
        <w:b/>
        <w:color w:val="000000"/>
      </w:rPr>
    </w:lvl>
    <w:lvl w:ilvl="4">
      <w:start w:val="1"/>
      <w:numFmt w:val="decimal"/>
      <w:isLgl/>
      <w:lvlText w:val="%1.%2.%3.%4.%5"/>
      <w:lvlJc w:val="left"/>
      <w:pPr>
        <w:ind w:left="1080" w:hanging="720"/>
      </w:pPr>
      <w:rPr>
        <w:b/>
        <w:color w:val="000000"/>
      </w:rPr>
    </w:lvl>
    <w:lvl w:ilvl="5">
      <w:start w:val="1"/>
      <w:numFmt w:val="decimal"/>
      <w:isLgl/>
      <w:lvlText w:val="%1.%2.%3.%4.%5.%6"/>
      <w:lvlJc w:val="left"/>
      <w:pPr>
        <w:ind w:left="1440" w:hanging="1080"/>
      </w:pPr>
      <w:rPr>
        <w:b/>
        <w:color w:val="000000"/>
      </w:rPr>
    </w:lvl>
    <w:lvl w:ilvl="6">
      <w:start w:val="1"/>
      <w:numFmt w:val="decimal"/>
      <w:isLgl/>
      <w:lvlText w:val="%1.%2.%3.%4.%5.%6.%7"/>
      <w:lvlJc w:val="left"/>
      <w:pPr>
        <w:ind w:left="1440" w:hanging="1080"/>
      </w:pPr>
      <w:rPr>
        <w:b/>
        <w:color w:val="000000"/>
      </w:rPr>
    </w:lvl>
    <w:lvl w:ilvl="7">
      <w:start w:val="1"/>
      <w:numFmt w:val="decimal"/>
      <w:isLgl/>
      <w:lvlText w:val="%1.%2.%3.%4.%5.%6.%7.%8"/>
      <w:lvlJc w:val="left"/>
      <w:pPr>
        <w:ind w:left="1800" w:hanging="1440"/>
      </w:pPr>
      <w:rPr>
        <w:b/>
        <w:color w:val="000000"/>
      </w:rPr>
    </w:lvl>
    <w:lvl w:ilvl="8">
      <w:start w:val="1"/>
      <w:numFmt w:val="decimal"/>
      <w:isLgl/>
      <w:lvlText w:val="%1.%2.%3.%4.%5.%6.%7.%8.%9"/>
      <w:lvlJc w:val="left"/>
      <w:pPr>
        <w:ind w:left="1800" w:hanging="1440"/>
      </w:pPr>
      <w:rPr>
        <w:b/>
        <w:color w:val="000000"/>
      </w:rPr>
    </w:lvl>
  </w:abstractNum>
  <w:abstractNum w:abstractNumId="33" w15:restartNumberingAfterBreak="0">
    <w:nsid w:val="779309CE"/>
    <w:multiLevelType w:val="multilevel"/>
    <w:tmpl w:val="A7CA7A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230EF5"/>
    <w:multiLevelType w:val="multilevel"/>
    <w:tmpl w:val="E2D0C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7553469">
    <w:abstractNumId w:val="3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57341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5819490">
    <w:abstractNumId w:val="29"/>
  </w:num>
  <w:num w:numId="4" w16cid:durableId="2031758826">
    <w:abstractNumId w:val="11"/>
  </w:num>
  <w:num w:numId="5" w16cid:durableId="14904870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7434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5665005">
    <w:abstractNumId w:val="1"/>
    <w:lvlOverride w:ilvl="0">
      <w:startOverride w:val="1"/>
    </w:lvlOverride>
  </w:num>
  <w:num w:numId="8" w16cid:durableId="7743289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4963092">
    <w:abstractNumId w:val="16"/>
    <w:lvlOverride w:ilvl="0">
      <w:startOverride w:val="1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41651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9601551">
    <w:abstractNumId w:val="4"/>
  </w:num>
  <w:num w:numId="12" w16cid:durableId="1421760424">
    <w:abstractNumId w:val="6"/>
  </w:num>
  <w:num w:numId="13" w16cid:durableId="1198809979">
    <w:abstractNumId w:val="12"/>
  </w:num>
  <w:num w:numId="14" w16cid:durableId="1299189937">
    <w:abstractNumId w:val="31"/>
  </w:num>
  <w:num w:numId="15" w16cid:durableId="1507328594">
    <w:abstractNumId w:val="3"/>
  </w:num>
  <w:num w:numId="16" w16cid:durableId="627933122">
    <w:abstractNumId w:val="17"/>
  </w:num>
  <w:num w:numId="17" w16cid:durableId="1134785620">
    <w:abstractNumId w:val="5"/>
  </w:num>
  <w:num w:numId="18" w16cid:durableId="1849517929">
    <w:abstractNumId w:val="7"/>
  </w:num>
  <w:num w:numId="19" w16cid:durableId="414672780">
    <w:abstractNumId w:val="28"/>
  </w:num>
  <w:num w:numId="20" w16cid:durableId="314267359">
    <w:abstractNumId w:val="18"/>
  </w:num>
  <w:num w:numId="21" w16cid:durableId="1269854202">
    <w:abstractNumId w:val="8"/>
  </w:num>
  <w:num w:numId="22" w16cid:durableId="63797286">
    <w:abstractNumId w:val="24"/>
  </w:num>
  <w:num w:numId="23" w16cid:durableId="1436167454">
    <w:abstractNumId w:val="25"/>
  </w:num>
  <w:num w:numId="24" w16cid:durableId="900361635">
    <w:abstractNumId w:val="19"/>
  </w:num>
  <w:num w:numId="25" w16cid:durableId="1610356935">
    <w:abstractNumId w:val="22"/>
  </w:num>
  <w:num w:numId="26" w16cid:durableId="1305771741">
    <w:abstractNumId w:val="14"/>
  </w:num>
  <w:num w:numId="27" w16cid:durableId="1700934466">
    <w:abstractNumId w:val="10"/>
  </w:num>
  <w:num w:numId="28" w16cid:durableId="150802466">
    <w:abstractNumId w:val="33"/>
  </w:num>
  <w:num w:numId="29" w16cid:durableId="1635216889">
    <w:abstractNumId w:val="21"/>
  </w:num>
  <w:num w:numId="30" w16cid:durableId="340737528">
    <w:abstractNumId w:val="20"/>
  </w:num>
  <w:num w:numId="31" w16cid:durableId="1749647305">
    <w:abstractNumId w:val="30"/>
  </w:num>
  <w:num w:numId="32" w16cid:durableId="1805810130">
    <w:abstractNumId w:val="26"/>
  </w:num>
  <w:num w:numId="33" w16cid:durableId="1407455382">
    <w:abstractNumId w:val="34"/>
  </w:num>
  <w:num w:numId="34" w16cid:durableId="1660428788">
    <w:abstractNumId w:val="9"/>
  </w:num>
  <w:num w:numId="35" w16cid:durableId="946961713">
    <w:abstractNumId w:val="27"/>
  </w:num>
  <w:num w:numId="36" w16cid:durableId="1493184098">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2F0"/>
    <w:rsid w:val="00050763"/>
    <w:rsid w:val="00076201"/>
    <w:rsid w:val="000B0A52"/>
    <w:rsid w:val="00130932"/>
    <w:rsid w:val="00140148"/>
    <w:rsid w:val="001C2F8C"/>
    <w:rsid w:val="0020668D"/>
    <w:rsid w:val="0028649A"/>
    <w:rsid w:val="00326B71"/>
    <w:rsid w:val="00384203"/>
    <w:rsid w:val="004241BB"/>
    <w:rsid w:val="00426291"/>
    <w:rsid w:val="00441DD3"/>
    <w:rsid w:val="00445669"/>
    <w:rsid w:val="0049658B"/>
    <w:rsid w:val="004C2535"/>
    <w:rsid w:val="004F2B82"/>
    <w:rsid w:val="00541D3D"/>
    <w:rsid w:val="0060140D"/>
    <w:rsid w:val="00631F84"/>
    <w:rsid w:val="006E70C4"/>
    <w:rsid w:val="00764488"/>
    <w:rsid w:val="00844702"/>
    <w:rsid w:val="00890FF6"/>
    <w:rsid w:val="00913BEE"/>
    <w:rsid w:val="0093695F"/>
    <w:rsid w:val="0095656D"/>
    <w:rsid w:val="00973B55"/>
    <w:rsid w:val="009C4531"/>
    <w:rsid w:val="009D5AF2"/>
    <w:rsid w:val="00AB28FC"/>
    <w:rsid w:val="00B0765E"/>
    <w:rsid w:val="00B1696E"/>
    <w:rsid w:val="00B24052"/>
    <w:rsid w:val="00B32097"/>
    <w:rsid w:val="00B4065B"/>
    <w:rsid w:val="00BB6326"/>
    <w:rsid w:val="00BD6D46"/>
    <w:rsid w:val="00C302F0"/>
    <w:rsid w:val="00C41455"/>
    <w:rsid w:val="00D37D4A"/>
    <w:rsid w:val="00D53C91"/>
    <w:rsid w:val="00DA7624"/>
    <w:rsid w:val="00DF7879"/>
    <w:rsid w:val="00E17F4E"/>
    <w:rsid w:val="00E23375"/>
    <w:rsid w:val="00E6016D"/>
    <w:rsid w:val="00E721BE"/>
    <w:rsid w:val="00EF265D"/>
    <w:rsid w:val="00F2036D"/>
    <w:rsid w:val="00F25DBF"/>
    <w:rsid w:val="00F5636D"/>
    <w:rsid w:val="00FB5BD0"/>
    <w:rsid w:val="00FF1F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3BD6D"/>
  <w15:chartTrackingRefBased/>
  <w15:docId w15:val="{B7D568A7-D9D8-43BB-B2DD-D31909CD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02F0"/>
    <w:pPr>
      <w:spacing w:after="0" w:line="240"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C302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302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302F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302F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302F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302F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302F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302F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302F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302F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302F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302F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302F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302F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302F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302F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302F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302F0"/>
    <w:rPr>
      <w:rFonts w:eastAsiaTheme="majorEastAsia" w:cstheme="majorBidi"/>
      <w:color w:val="272727" w:themeColor="text1" w:themeTint="D8"/>
    </w:rPr>
  </w:style>
  <w:style w:type="paragraph" w:styleId="Tytu">
    <w:name w:val="Title"/>
    <w:basedOn w:val="Normalny"/>
    <w:next w:val="Normalny"/>
    <w:link w:val="TytuZnak"/>
    <w:uiPriority w:val="10"/>
    <w:qFormat/>
    <w:rsid w:val="00C302F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302F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302F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302F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302F0"/>
    <w:pPr>
      <w:spacing w:before="160"/>
      <w:jc w:val="center"/>
    </w:pPr>
    <w:rPr>
      <w:i/>
      <w:iCs/>
      <w:color w:val="404040" w:themeColor="text1" w:themeTint="BF"/>
    </w:rPr>
  </w:style>
  <w:style w:type="character" w:customStyle="1" w:styleId="CytatZnak">
    <w:name w:val="Cytat Znak"/>
    <w:basedOn w:val="Domylnaczcionkaakapitu"/>
    <w:link w:val="Cytat"/>
    <w:uiPriority w:val="29"/>
    <w:rsid w:val="00C302F0"/>
    <w:rPr>
      <w:i/>
      <w:iCs/>
      <w:color w:val="404040" w:themeColor="text1" w:themeTint="BF"/>
    </w:rPr>
  </w:style>
  <w:style w:type="paragraph" w:styleId="Akapitzlist">
    <w:name w:val="List Paragraph"/>
    <w:aliases w:val="normalny tekst,CW_Lista,List Paragraph,Akapit z listą BS,Kolorowa lista — akcent 11,L1,Numerowanie,Akapit z listą5,T_SZ_List Paragraph,Colorful List Accent 1,Akapit z listą4,Średnia siatka 1 — akcent 21,sw tekst,Nagłowek 3,Preambuła,OZC"/>
    <w:basedOn w:val="Normalny"/>
    <w:link w:val="AkapitzlistZnak"/>
    <w:uiPriority w:val="34"/>
    <w:qFormat/>
    <w:rsid w:val="00C302F0"/>
    <w:pPr>
      <w:ind w:left="720"/>
      <w:contextualSpacing/>
    </w:pPr>
  </w:style>
  <w:style w:type="character" w:styleId="Wyrnienieintensywne">
    <w:name w:val="Intense Emphasis"/>
    <w:basedOn w:val="Domylnaczcionkaakapitu"/>
    <w:uiPriority w:val="21"/>
    <w:qFormat/>
    <w:rsid w:val="00C302F0"/>
    <w:rPr>
      <w:i/>
      <w:iCs/>
      <w:color w:val="2F5496" w:themeColor="accent1" w:themeShade="BF"/>
    </w:rPr>
  </w:style>
  <w:style w:type="paragraph" w:styleId="Cytatintensywny">
    <w:name w:val="Intense Quote"/>
    <w:basedOn w:val="Normalny"/>
    <w:next w:val="Normalny"/>
    <w:link w:val="CytatintensywnyZnak"/>
    <w:uiPriority w:val="30"/>
    <w:qFormat/>
    <w:rsid w:val="00C302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302F0"/>
    <w:rPr>
      <w:i/>
      <w:iCs/>
      <w:color w:val="2F5496" w:themeColor="accent1" w:themeShade="BF"/>
    </w:rPr>
  </w:style>
  <w:style w:type="character" w:styleId="Odwoanieintensywne">
    <w:name w:val="Intense Reference"/>
    <w:basedOn w:val="Domylnaczcionkaakapitu"/>
    <w:uiPriority w:val="32"/>
    <w:qFormat/>
    <w:rsid w:val="00C302F0"/>
    <w:rPr>
      <w:b/>
      <w:bCs/>
      <w:smallCaps/>
      <w:color w:val="2F5496" w:themeColor="accent1" w:themeShade="BF"/>
      <w:spacing w:val="5"/>
    </w:rPr>
  </w:style>
  <w:style w:type="paragraph" w:styleId="Stopka">
    <w:name w:val="footer"/>
    <w:basedOn w:val="Normalny"/>
    <w:link w:val="StopkaZnak"/>
    <w:uiPriority w:val="99"/>
    <w:rsid w:val="00C302F0"/>
    <w:pPr>
      <w:tabs>
        <w:tab w:val="center" w:pos="4536"/>
        <w:tab w:val="right" w:pos="9072"/>
      </w:tabs>
    </w:pPr>
    <w:rPr>
      <w:rFonts w:ascii="Tahoma" w:hAnsi="Tahoma"/>
      <w:sz w:val="20"/>
      <w:szCs w:val="20"/>
    </w:rPr>
  </w:style>
  <w:style w:type="character" w:customStyle="1" w:styleId="StopkaZnak">
    <w:name w:val="Stopka Znak"/>
    <w:basedOn w:val="Domylnaczcionkaakapitu"/>
    <w:link w:val="Stopka"/>
    <w:uiPriority w:val="99"/>
    <w:rsid w:val="00C302F0"/>
    <w:rPr>
      <w:rFonts w:ascii="Tahoma" w:eastAsia="Times New Roman" w:hAnsi="Tahoma" w:cs="Times New Roman"/>
      <w:kern w:val="0"/>
      <w:sz w:val="20"/>
      <w:szCs w:val="20"/>
      <w:lang w:eastAsia="pl-PL"/>
      <w14:ligatures w14:val="none"/>
    </w:rPr>
  </w:style>
  <w:style w:type="paragraph" w:styleId="Nagwek">
    <w:name w:val="header"/>
    <w:basedOn w:val="Normalny"/>
    <w:link w:val="NagwekZnak"/>
    <w:uiPriority w:val="99"/>
    <w:rsid w:val="00C302F0"/>
    <w:pPr>
      <w:tabs>
        <w:tab w:val="center" w:pos="4536"/>
        <w:tab w:val="right" w:pos="9072"/>
      </w:tabs>
    </w:pPr>
    <w:rPr>
      <w:sz w:val="20"/>
      <w:szCs w:val="20"/>
    </w:rPr>
  </w:style>
  <w:style w:type="character" w:customStyle="1" w:styleId="NagwekZnak">
    <w:name w:val="Nagłówek Znak"/>
    <w:basedOn w:val="Domylnaczcionkaakapitu"/>
    <w:link w:val="Nagwek"/>
    <w:uiPriority w:val="99"/>
    <w:rsid w:val="00C302F0"/>
    <w:rPr>
      <w:rFonts w:ascii="Times New Roman" w:eastAsia="Times New Roman" w:hAnsi="Times New Roman" w:cs="Times New Roman"/>
      <w:kern w:val="0"/>
      <w:sz w:val="20"/>
      <w:szCs w:val="20"/>
      <w:lang w:eastAsia="pl-PL"/>
      <w14:ligatures w14:val="none"/>
    </w:rPr>
  </w:style>
  <w:style w:type="character" w:customStyle="1" w:styleId="AkapitzlistZnak">
    <w:name w:val="Akapit z listą Znak"/>
    <w:aliases w:val="normalny tekst Znak,CW_Lista Znak,List Paragraph Znak,Akapit z listą BS Znak,Kolorowa lista — akcent 11 Znak,L1 Znak,Numerowanie Znak,Akapit z listą5 Znak,T_SZ_List Paragraph Znak,Colorful List Accent 1 Znak,Akapit z listą4 Znak"/>
    <w:link w:val="Akapitzlist"/>
    <w:uiPriority w:val="34"/>
    <w:qFormat/>
    <w:rsid w:val="00913BEE"/>
  </w:style>
  <w:style w:type="character" w:styleId="Hipercze">
    <w:name w:val="Hyperlink"/>
    <w:uiPriority w:val="99"/>
    <w:unhideWhenUsed/>
    <w:rsid w:val="00913BEE"/>
    <w:rPr>
      <w:color w:val="0000FF"/>
      <w:u w:val="single"/>
    </w:rPr>
  </w:style>
  <w:style w:type="paragraph" w:customStyle="1" w:styleId="Default">
    <w:name w:val="Default"/>
    <w:qFormat/>
    <w:rsid w:val="00E17F4E"/>
    <w:pPr>
      <w:autoSpaceDE w:val="0"/>
      <w:autoSpaceDN w:val="0"/>
      <w:adjustRightInd w:val="0"/>
      <w:spacing w:after="0" w:line="240" w:lineRule="auto"/>
    </w:pPr>
    <w:rPr>
      <w:rFonts w:ascii="Arial" w:eastAsia="Times New Roman" w:hAnsi="Arial" w:cs="Arial"/>
      <w:color w:val="000000"/>
      <w:kern w:val="0"/>
      <w:lang w:eastAsia="pl-PL"/>
      <w14:ligatures w14:val="none"/>
    </w:rPr>
  </w:style>
  <w:style w:type="paragraph" w:styleId="Bezodstpw">
    <w:name w:val="No Spacing"/>
    <w:uiPriority w:val="1"/>
    <w:qFormat/>
    <w:rsid w:val="00E17F4E"/>
    <w:pPr>
      <w:spacing w:after="0" w:line="240" w:lineRule="auto"/>
    </w:pPr>
    <w:rPr>
      <w:rFonts w:ascii="Calibri" w:eastAsia="Times New Roman" w:hAnsi="Calibri" w:cs="Calibri"/>
      <w:kern w:val="0"/>
      <w:sz w:val="22"/>
      <w:szCs w:val="22"/>
      <w14:ligatures w14:val="none"/>
    </w:rPr>
  </w:style>
  <w:style w:type="character" w:styleId="Odwoanieprzypisudolnego">
    <w:name w:val="footnote reference"/>
    <w:rsid w:val="00E17F4E"/>
    <w:rPr>
      <w:rFonts w:cs="Times New Roman"/>
      <w:vertAlign w:val="superscript"/>
    </w:rPr>
  </w:style>
  <w:style w:type="paragraph" w:styleId="Tekstprzypisudolnego">
    <w:name w:val="footnote text"/>
    <w:aliases w:val="Tekst przypisu Znak"/>
    <w:basedOn w:val="Normalny"/>
    <w:link w:val="TekstprzypisudolnegoZnak"/>
    <w:rsid w:val="00E17F4E"/>
    <w:rPr>
      <w:rFonts w:ascii="Arial" w:hAnsi="Arial" w:cs="Arial"/>
      <w:sz w:val="20"/>
      <w:szCs w:val="20"/>
    </w:rPr>
  </w:style>
  <w:style w:type="character" w:customStyle="1" w:styleId="TekstprzypisudolnegoZnak">
    <w:name w:val="Tekst przypisu dolnego Znak"/>
    <w:aliases w:val="Tekst przypisu Znak Znak"/>
    <w:basedOn w:val="Domylnaczcionkaakapitu"/>
    <w:link w:val="Tekstprzypisudolnego"/>
    <w:rsid w:val="00E17F4E"/>
    <w:rPr>
      <w:rFonts w:ascii="Arial" w:eastAsia="Times New Roman" w:hAnsi="Arial" w:cs="Arial"/>
      <w:kern w:val="0"/>
      <w:sz w:val="20"/>
      <w:szCs w:val="20"/>
      <w:lang w:eastAsia="pl-PL"/>
      <w14:ligatures w14:val="none"/>
    </w:rPr>
  </w:style>
  <w:style w:type="character" w:customStyle="1" w:styleId="Teksttreci">
    <w:name w:val="Tekst treści_"/>
    <w:link w:val="Teksttreci0"/>
    <w:locked/>
    <w:rsid w:val="00E17F4E"/>
    <w:rPr>
      <w:shd w:val="clear" w:color="auto" w:fill="FFFFFF"/>
    </w:rPr>
  </w:style>
  <w:style w:type="paragraph" w:customStyle="1" w:styleId="Teksttreci0">
    <w:name w:val="Tekst treści"/>
    <w:basedOn w:val="Normalny"/>
    <w:link w:val="Teksttreci"/>
    <w:rsid w:val="00E17F4E"/>
    <w:pPr>
      <w:widowControl w:val="0"/>
      <w:shd w:val="clear" w:color="auto" w:fill="FFFFFF"/>
      <w:spacing w:before="60" w:after="1260" w:line="206" w:lineRule="exact"/>
      <w:ind w:hanging="420"/>
      <w:jc w:val="center"/>
    </w:pPr>
    <w:rPr>
      <w:rFonts w:asciiTheme="minorHAnsi" w:eastAsiaTheme="minorHAnsi" w:hAnsiTheme="minorHAnsi" w:cstheme="minorBidi"/>
      <w:kern w:val="2"/>
      <w:lang w:eastAsia="en-US"/>
      <w14:ligatures w14:val="standardContextual"/>
    </w:rPr>
  </w:style>
  <w:style w:type="paragraph" w:customStyle="1" w:styleId="pzp">
    <w:name w:val="pzp"/>
    <w:basedOn w:val="Akapitzlist"/>
    <w:uiPriority w:val="99"/>
    <w:rsid w:val="00E17F4E"/>
    <w:pPr>
      <w:suppressAutoHyphens/>
      <w:spacing w:after="200" w:line="276" w:lineRule="auto"/>
      <w:ind w:left="357" w:hanging="357"/>
      <w:contextualSpacing w:val="0"/>
      <w:jc w:val="both"/>
    </w:pPr>
    <w:rPr>
      <w:rFonts w:ascii="Arial" w:eastAsia="Calibri" w:hAnsi="Arial" w:cs="Arial"/>
      <w:sz w:val="22"/>
      <w:szCs w:val="22"/>
      <w:lang w:eastAsia="ar-SA"/>
    </w:rPr>
  </w:style>
  <w:style w:type="character" w:customStyle="1" w:styleId="pktZnak">
    <w:name w:val="pkt Znak"/>
    <w:link w:val="pkt"/>
    <w:locked/>
    <w:rsid w:val="00B4065B"/>
  </w:style>
  <w:style w:type="paragraph" w:customStyle="1" w:styleId="pkt">
    <w:name w:val="pkt"/>
    <w:basedOn w:val="Normalny"/>
    <w:link w:val="pktZnak"/>
    <w:rsid w:val="00B4065B"/>
    <w:pPr>
      <w:spacing w:before="60" w:after="60"/>
      <w:ind w:left="851" w:hanging="295"/>
      <w:jc w:val="both"/>
    </w:pPr>
    <w:rPr>
      <w:rFonts w:asciiTheme="minorHAnsi" w:eastAsiaTheme="minorHAnsi" w:hAnsiTheme="minorHAnsi" w:cstheme="minorBidi"/>
      <w:kern w:val="2"/>
      <w:lang w:eastAsia="en-US"/>
      <w14:ligatures w14:val="standardContextual"/>
    </w:rPr>
  </w:style>
  <w:style w:type="paragraph" w:customStyle="1" w:styleId="TableParagraph">
    <w:name w:val="Table Paragraph"/>
    <w:basedOn w:val="Normalny"/>
    <w:uiPriority w:val="1"/>
    <w:qFormat/>
    <w:rsid w:val="00B4065B"/>
    <w:pPr>
      <w:widowControl w:val="0"/>
      <w:numPr>
        <w:numId w:val="5"/>
      </w:numPr>
      <w:autoSpaceDE w:val="0"/>
      <w:autoSpaceDN w:val="0"/>
    </w:pPr>
    <w:rPr>
      <w:rFonts w:ascii="Avenir-Light" w:eastAsia="Avenir-Light" w:hAnsi="Avenir-Light" w:cs="Avenir-Light"/>
      <w:sz w:val="22"/>
      <w:szCs w:val="22"/>
      <w:lang w:val="en-US" w:eastAsia="en-US"/>
    </w:rPr>
  </w:style>
  <w:style w:type="character" w:customStyle="1" w:styleId="markedcontent">
    <w:name w:val="markedcontent"/>
    <w:basedOn w:val="Domylnaczcionkaakapitu"/>
    <w:rsid w:val="00B4065B"/>
  </w:style>
  <w:style w:type="character" w:styleId="Nierozpoznanawzmianka">
    <w:name w:val="Unresolved Mention"/>
    <w:basedOn w:val="Domylnaczcionkaakapitu"/>
    <w:uiPriority w:val="99"/>
    <w:semiHidden/>
    <w:unhideWhenUsed/>
    <w:rsid w:val="00B1696E"/>
    <w:rPr>
      <w:color w:val="605E5C"/>
      <w:shd w:val="clear" w:color="auto" w:fill="E1DFDD"/>
    </w:rPr>
  </w:style>
  <w:style w:type="character" w:styleId="Pogrubienie">
    <w:name w:val="Strong"/>
    <w:basedOn w:val="Domylnaczcionkaakapitu"/>
    <w:uiPriority w:val="22"/>
    <w:qFormat/>
    <w:rsid w:val="00B1696E"/>
    <w:rPr>
      <w:b/>
      <w:bCs/>
    </w:rPr>
  </w:style>
  <w:style w:type="paragraph" w:customStyle="1" w:styleId="z1qcye">
    <w:name w:val="z1qcye"/>
    <w:basedOn w:val="Normalny"/>
    <w:rsid w:val="004F2B82"/>
    <w:pPr>
      <w:spacing w:before="100" w:beforeAutospacing="1" w:after="100" w:afterAutospacing="1"/>
    </w:pPr>
  </w:style>
  <w:style w:type="character" w:customStyle="1" w:styleId="inqyif">
    <w:name w:val="inqyif"/>
    <w:basedOn w:val="Domylnaczcionkaakapitu"/>
    <w:rsid w:val="004F2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p.legalis.pl/document-view.seam?documentId=mfrxilrtg4ytsmrygqyto" TargetMode="External"/><Relationship Id="rId5" Type="http://schemas.openxmlformats.org/officeDocument/2006/relationships/footnotes" Target="footnotes.xml"/><Relationship Id="rId10" Type="http://schemas.openxmlformats.org/officeDocument/2006/relationships/hyperlink" Target="mailto:zdpparczew@parczew.pl"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7058</Words>
  <Characters>42350</Characters>
  <Application>Microsoft Office Word</Application>
  <DocSecurity>0</DocSecurity>
  <Lines>352</Lines>
  <Paragraphs>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Zielińska</dc:creator>
  <cp:keywords/>
  <dc:description/>
  <cp:lastModifiedBy>Agnieszka Zielińska</cp:lastModifiedBy>
  <cp:revision>17</cp:revision>
  <cp:lastPrinted>2026-09-18T07:07:00Z</cp:lastPrinted>
  <dcterms:created xsi:type="dcterms:W3CDTF">2026-09-17T12:39:00Z</dcterms:created>
  <dcterms:modified xsi:type="dcterms:W3CDTF">2026-10-06T10:06:00Z</dcterms:modified>
</cp:coreProperties>
</file>